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F67D4B" w:rsidTr="00B83EB3">
        <w:trPr>
          <w:trHeight w:val="419"/>
        </w:trPr>
        <w:tc>
          <w:tcPr>
            <w:tcW w:w="9854" w:type="dxa"/>
          </w:tcPr>
          <w:p w:rsidR="00B83EB3" w:rsidRDefault="00B83EB3" w:rsidP="00B83EB3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F67D4B" w:rsidTr="00B83EB3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B83EB3" w:rsidRDefault="00B83EB3" w:rsidP="00B83EB3">
            <w:pPr>
              <w:jc w:val="center"/>
            </w:pPr>
            <w:r w:rsidRPr="004D06D4">
              <w:t>«Развитие образования»</w:t>
            </w:r>
          </w:p>
          <w:p w:rsidR="00B83EB3" w:rsidRPr="004D06D4" w:rsidRDefault="00B83EB3" w:rsidP="00B83EB3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  <w:bookmarkStart w:id="0" w:name="_GoBack"/>
            <w:bookmarkEnd w:id="0"/>
          </w:p>
        </w:tc>
      </w:tr>
      <w:tr w:rsidR="00F67D4B" w:rsidTr="00B83EB3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B83EB3" w:rsidRDefault="00B83EB3" w:rsidP="00B83EB3">
            <w:pPr>
              <w:jc w:val="center"/>
              <w:rPr>
                <w:sz w:val="20"/>
                <w:szCs w:val="20"/>
              </w:rPr>
            </w:pPr>
            <w:r>
              <w:t>«Муниципальное казенное учреждение «Управление образования Шарыповского муниципального округа»</w:t>
            </w:r>
          </w:p>
        </w:tc>
      </w:tr>
      <w:tr w:rsidR="00F67D4B" w:rsidTr="00B83EB3">
        <w:tc>
          <w:tcPr>
            <w:tcW w:w="9854" w:type="dxa"/>
            <w:tcBorders>
              <w:top w:val="single" w:sz="4" w:space="0" w:color="auto"/>
            </w:tcBorders>
          </w:tcPr>
          <w:p w:rsidR="00B83EB3" w:rsidRDefault="00B83EB3" w:rsidP="00B83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B83EB3" w:rsidRDefault="00B83EB3" w:rsidP="00B83EB3"/>
    <w:p w:rsidR="00B83EB3" w:rsidRDefault="00B83EB3" w:rsidP="00B83EB3">
      <w:pPr>
        <w:sectPr w:rsidR="00B83EB3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1,10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99,72 %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1,02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Подпрограмма 1. «Развитие дошкольного, общего и дополнительного образования детей»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>
            <w:r>
              <w:t>Муниципальное казенное учреждение "Управление образования Шарыповского муниципального округа"</w:t>
            </w:r>
          </w:p>
          <w:p w:rsidR="0015668F" w:rsidRDefault="0015668F" w:rsidP="00B83EB3">
            <w:r>
              <w:t xml:space="preserve">Муниципальное казенное учреждение </w:t>
            </w:r>
            <w:r w:rsidRPr="00F41788">
              <w:t>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1,02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Подпрограмма 2. «Организация отдыха и оздоровления детей»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>
            <w:r>
              <w:t>Муниципальное казенное учреждение "Управление образования Шарыповского муниципального округа"</w:t>
            </w:r>
          </w:p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lastRenderedPageBreak/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1,09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Подпрограмма 3. «Государственная поддержка детей-сирот и детей, оставшихся без попечения родителей»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7426AB" w:rsidP="00B83EB3">
            <w:r>
              <w:t>Администрация Шарыповского муниципального округа Красноярского края</w:t>
            </w:r>
          </w:p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Подпрограмма 4. «Обеспечение реализации муниципальной программы»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>
            <w:r>
              <w:t>Муниципальное казенное учреждение "Управление образования Шарыповского муниципального округа"</w:t>
            </w:r>
          </w:p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0,99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/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  <w:tr w:rsidR="00F67D4B" w:rsidTr="00B83EB3">
        <w:trPr>
          <w:cantSplit/>
        </w:trPr>
        <w:tc>
          <w:tcPr>
            <w:tcW w:w="2285" w:type="pct"/>
            <w:vAlign w:val="center"/>
          </w:tcPr>
          <w:p w:rsidR="00B83EB3" w:rsidRDefault="00B83EB3" w:rsidP="00B83EB3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B83EB3" w:rsidRDefault="00B83EB3" w:rsidP="00B83EB3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B83EB3" w:rsidRDefault="00B83EB3" w:rsidP="00B83EB3"/>
        </w:tc>
      </w:tr>
    </w:tbl>
    <w:p w:rsidR="00B83EB3" w:rsidRDefault="00B83EB3">
      <w:pPr>
        <w:jc w:val="center"/>
        <w:rPr>
          <w:b/>
        </w:rPr>
      </w:pPr>
    </w:p>
    <w:p w:rsidR="00B83EB3" w:rsidRDefault="00B83EB3">
      <w:pPr>
        <w:jc w:val="center"/>
        <w:rPr>
          <w:b/>
        </w:rPr>
        <w:sectPr w:rsidR="00B83EB3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B83EB3" w:rsidRDefault="00B83EB3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B83EB3" w:rsidRPr="0042783E" w:rsidRDefault="00B83EB3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F67D4B" w:rsidTr="00B83EB3">
        <w:trPr>
          <w:trHeight w:val="828"/>
        </w:trPr>
        <w:tc>
          <w:tcPr>
            <w:tcW w:w="867" w:type="dxa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B83EB3" w:rsidRPr="0042783E" w:rsidRDefault="00B83EB3" w:rsidP="00B83EB3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B83EB3" w:rsidRPr="0042783E" w:rsidRDefault="00B83EB3" w:rsidP="00B83EB3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B83EB3" w:rsidRPr="0042783E" w:rsidRDefault="00B83EB3" w:rsidP="00B83EB3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B83EB3" w:rsidRPr="0042783E" w:rsidRDefault="00B83EB3" w:rsidP="00B83EB3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B83EB3" w:rsidRPr="0042783E" w:rsidRDefault="00B83EB3" w:rsidP="00B83EB3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Охват детей в возрасте от 2 месяцев до 7 лет услугой дошкольного образования (отношение численности детей в возрасте от 2 месяцев до 7 лет, получающих услугу дошкольного образования, к общей численности детей в возрасте от 2 месяцев до 7 лет, проживающих на территории Шарыповского муниципального округа)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32,50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32,55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Доля выпускников дневных общеобразовательных учреждений муниципальной формы собственности, не получивших аттестат о среднем (полном) образовании, в общей численности выпускников дневных общеобразовательных учреждений муниципальной формы собственности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Доля детей в возрасте от 5 до 18 лет, охваченных дополнительным образованием, в общей численности обучающихся образовательных учреждений Шарыповского муниципального округа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82,15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78,96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0,96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lastRenderedPageBreak/>
              <w:t>4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23,88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41,85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1,75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5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Доля детей, включенных в различные виды занятости (походы, трудовые отряды старшеклассников, интенсивные школы, экскурсии), от общего количества детей в возрасте от 7 до 17 лет, обучающихся в образовательных учреждениях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68,90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68,90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6</w:t>
            </w:r>
          </w:p>
        </w:tc>
        <w:tc>
          <w:tcPr>
            <w:tcW w:w="4203" w:type="dxa"/>
            <w:vAlign w:val="center"/>
          </w:tcPr>
          <w:p w:rsidR="00B83EB3" w:rsidRDefault="00B83EB3" w:rsidP="00403809">
            <w:r>
              <w:t>Уровень исполнения субвенции на реализацию переданных полномочий края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Не менее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95,00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99,99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7</w:t>
            </w: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87,50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86,60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0,99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B83EB3" w:rsidRDefault="00B83EB3" w:rsidP="00B83EB3"/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1,10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  <w:r>
              <w:t>740 139 423,23</w:t>
            </w: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  <w:r>
              <w:t>738 041 141,47</w:t>
            </w: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99,72 %</w:t>
            </w:r>
          </w:p>
        </w:tc>
      </w:tr>
      <w:tr w:rsidR="00F67D4B" w:rsidTr="00B83EB3">
        <w:trPr>
          <w:cantSplit/>
          <w:trHeight w:val="828"/>
        </w:trPr>
        <w:tc>
          <w:tcPr>
            <w:tcW w:w="867" w:type="dxa"/>
            <w:vAlign w:val="center"/>
          </w:tcPr>
          <w:p w:rsidR="00B83EB3" w:rsidRPr="0042783E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B83EB3" w:rsidRDefault="00B83EB3" w:rsidP="00B83EB3">
            <w:r>
              <w:t>Баллы:</w:t>
            </w:r>
          </w:p>
        </w:tc>
        <w:tc>
          <w:tcPr>
            <w:tcW w:w="1417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843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1546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1502" w:type="dxa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105" w:type="dxa"/>
            <w:vAlign w:val="center"/>
          </w:tcPr>
          <w:p w:rsidR="00B83EB3" w:rsidRPr="0042783E" w:rsidRDefault="00B83EB3" w:rsidP="00B83EB3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B83EB3" w:rsidRPr="00E50BAE" w:rsidRDefault="00B83EB3" w:rsidP="00B83EB3">
      <w:pPr>
        <w:jc w:val="center"/>
        <w:rPr>
          <w:b/>
          <w:lang w:val="en-US"/>
        </w:rPr>
        <w:sectPr w:rsidR="00B83EB3" w:rsidRPr="00E50BAE" w:rsidSect="00B83EB3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B83EB3" w:rsidRDefault="00B83EB3" w:rsidP="00B83EB3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B83EB3" w:rsidRPr="00F20BEC" w:rsidRDefault="00B83EB3" w:rsidP="00B83EB3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F67D4B" w:rsidTr="00B83EB3">
        <w:trPr>
          <w:tblHeader/>
        </w:trPr>
        <w:tc>
          <w:tcPr>
            <w:tcW w:w="236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83EB3" w:rsidRDefault="00B83EB3" w:rsidP="00B83EB3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детей, получивших услугу по организации отдыха детей и их оздоровления, от общего количества детей от 7 до 17 лет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56,50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61,36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1,09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Суммарная оценка показателей качества финансового менеджмента главных распорядителей бюджетных средств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балл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109,00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105,00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0,96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0,05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0,05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4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Своевременность утверждения и размещения муниципального задания на текущий финансовый год и плановый период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дней/откл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Своевременность согласования и размещения плана финансово-хозяйственной деятельности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дней/откл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Соблюдение сроков предоставления годовой бюджетной отчетности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дней/откл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7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8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детей-сирот и детей, оставшихся без попечения родителей, обеспеченных жилыми помещениями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9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Численность обучающихся общеобразовательных учреждений, расположенных в сельской местности и малых городах, осваивающих два и более учебных предмета из числа предметных областей "Естественнонаучные предметы", "Естественные науки", "Математика и информатика", "Обществознание и естествознание", "Технология" и (или) курсы внеурочной деятельности общеинтеллектуальной направленности с использованием средств обучения и воспитания центров "Точка роста"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37,40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37,50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10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23,88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41,85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1,75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11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Удельный вес воспитанников дошкольных образовательных учреждений, расположенных на территории Шарыповского муниципального округа,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учреждений, расположенных на территории Шарыповского муниципального округа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12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Обеспеченность детей дошкольного возраста местами в дошкольных образовательных учреждениях (количество мест на 100 детей)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78,90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52,35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0,66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0,03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13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93,31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0,93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14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70,00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73,33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1,05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0,05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0,05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15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25,00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25,00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16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базовых образовательных учреждений (обеспечивающих совместное обучение инвалидов и лиц, не имеющих нарушений) в общем количестве образовательных учреждений, реализующих программы общего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95,00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95,00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17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18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муниципальных образовательных учреждений, реализующих программы общего образования, здания которых находятся в аварийном состоянии или требуют капитального ремонта, в общем количестве муниципальных образовательных учреждений, реализующих программы общего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19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образовательных учреждений, реализующих исключительно адаптированные образовательные программы, в которых обновлена материально-техническая база в общем числе учреждений, реализующих исключительно адаптированные образовательные программы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20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муниципальных образовательных учреждений, реализующих программы общего образования, имеющих физкультурный зал, в общем количестве муниципальных образовательных учреждений, реализующих программы общего образования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87,50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87,50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21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Удельный вес численности обучающихся, занимающихся в зданиях, требующих капитального ремонта или реконструкции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22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Удельный вес численности обучающихся, занимающихся в зданиях, имеющих все виды благоустройства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97,00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97,00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23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общеобразовательных учреждений, в которых создана универсальная безбарьерная среда для инклюзивного образования детей-инвалидов, в общем количестве общеобразовательных учреждений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15,00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14,30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0,95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24</w:t>
            </w: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детей-инвалидов, обучающихся в общеобразовательных учреждениях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83EB3" w:rsidRDefault="00B83EB3" w:rsidP="00B83EB3"/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1,02</w:t>
            </w:r>
          </w:p>
        </w:tc>
      </w:tr>
      <w:tr w:rsidR="00F67D4B" w:rsidTr="00B83EB3">
        <w:trPr>
          <w:cantSplit/>
        </w:trPr>
        <w:tc>
          <w:tcPr>
            <w:tcW w:w="236" w:type="pct"/>
            <w:vAlign w:val="center"/>
          </w:tcPr>
          <w:p w:rsidR="00B83EB3" w:rsidRPr="00BC0E61" w:rsidRDefault="00B83EB3" w:rsidP="00B83EB3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83EB3" w:rsidRDefault="00B83EB3" w:rsidP="00B83EB3">
            <w:r>
              <w:t>Баллы:</w:t>
            </w: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61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center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13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607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280" w:type="pct"/>
            <w:vAlign w:val="center"/>
          </w:tcPr>
          <w:p w:rsidR="00B83EB3" w:rsidRDefault="00B83EB3" w:rsidP="00B83EB3">
            <w:pPr>
              <w:jc w:val="right"/>
            </w:pPr>
          </w:p>
        </w:tc>
        <w:tc>
          <w:tcPr>
            <w:tcW w:w="530" w:type="pct"/>
            <w:vAlign w:val="center"/>
          </w:tcPr>
          <w:p w:rsidR="00B83EB3" w:rsidRPr="00BC0E61" w:rsidRDefault="00B83EB3" w:rsidP="00B83EB3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B83EB3" w:rsidRDefault="00B83EB3" w:rsidP="00B83EB3">
      <w:pPr>
        <w:jc w:val="center"/>
        <w:rPr>
          <w:b/>
          <w:lang w:val="en-US"/>
        </w:rPr>
        <w:sectPr w:rsidR="00B83EB3" w:rsidSect="00B83EB3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B83EB3" w:rsidRDefault="00B83EB3" w:rsidP="00B83EB3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B83EB3" w:rsidRPr="00463F68" w:rsidRDefault="00B83EB3" w:rsidP="00B83EB3">
      <w:pPr>
        <w:jc w:val="center"/>
        <w:rPr>
          <w:b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2194"/>
        <w:gridCol w:w="1170"/>
        <w:gridCol w:w="1133"/>
        <w:gridCol w:w="1273"/>
        <w:gridCol w:w="1557"/>
        <w:gridCol w:w="709"/>
        <w:gridCol w:w="2413"/>
        <w:gridCol w:w="849"/>
        <w:gridCol w:w="993"/>
        <w:gridCol w:w="993"/>
        <w:gridCol w:w="1183"/>
      </w:tblGrid>
      <w:tr w:rsidR="00F67D4B" w:rsidTr="0036381A">
        <w:trPr>
          <w:tblHeader/>
        </w:trPr>
        <w:tc>
          <w:tcPr>
            <w:tcW w:w="365" w:type="pct"/>
            <w:vMerge w:val="restar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3" w:type="pct"/>
            <w:vMerge w:val="restar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46" w:type="pct"/>
            <w:gridSpan w:val="3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499" w:type="pct"/>
            <w:vMerge w:val="restart"/>
            <w:vAlign w:val="center"/>
          </w:tcPr>
          <w:p w:rsidR="00B83EB3" w:rsidRPr="004D33CC" w:rsidRDefault="00B83EB3" w:rsidP="00B83EB3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7" w:type="pct"/>
            <w:vMerge w:val="restar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60" w:type="pct"/>
            <w:gridSpan w:val="5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36381A" w:rsidTr="00E24D3C">
        <w:trPr>
          <w:tblHeader/>
        </w:trPr>
        <w:tc>
          <w:tcPr>
            <w:tcW w:w="365" w:type="pct"/>
            <w:vMerge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9" w:type="pct"/>
            <w:vMerge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7" w:type="pct"/>
            <w:vMerge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9" w:type="pct"/>
            <w:vAlign w:val="center"/>
          </w:tcPr>
          <w:p w:rsidR="00B83EB3" w:rsidRPr="004D33CC" w:rsidRDefault="00B83EB3" w:rsidP="00B83EB3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674 565 516,45</w:t>
            </w: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672 672 219,70</w:t>
            </w: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1,02</w:t>
            </w: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базовых образовательных учреждений (обеспечивающих совместное обучение инвалидов и лиц, не имеющих нарушений) в общем количестве образовательных учреждений, реализующих программы общего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Численность обучающихся общеобразовательных учреждений, расположенных в сельской местности и малых городах, осваивающих два и более учебных предмета из числа предметных областей "Естественнонаучные предметы", "Естественные науки", "Математика и информатика", "Обществознание и естествознание", "Технология" и (или) курсы внеурочной деятельности общеинтеллектуальной направленности с использованием средств обучения и воспитания центров "Точка роста"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37,40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37,50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вес воспитанников дошкольных образовательных учреждений, расположенных на территории Шарыповского муниципального округа,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учреждений, расположенных на территории Шарыповского муниципального округа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Обеспеченность детей дошкольного возраста местами в дошкольных образовательных учреждениях (количество мест на 100 детей)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78,90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52,35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0,66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23,88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41,85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1,75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93,31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0,93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муниципальных образовательных учреждений, реализующих программы общего образования, здания которых находятся в аварийном состоянии или требуют капитального ремонта, в общем количестве муниципальных образовательных учреждений, реализующих программы общего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73,33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1,05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образовательных учреждений, реализующих исключительно адаптированные образовательные программы, в которых обновлена материально-техническая база в общем числе учреждений, реализующих исключительно адаптированные образовательные программы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муниципальных образовательных учреждений, реализующих программы общего образования, имеющих физкультурный зал, в общем количестве муниципальных образовательных учреждений, реализующих программы общего образования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87,50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87,50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25,00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25,00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вес численности обучающихся, занимающихся в зданиях, требующих капитального ремонта или реконструкции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вес численности обучающихся, занимающихся в зданиях, имеющих все виды благоустройства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97,00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97,00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общеобразовательных учреждений, в которых создана универсальная безбарьерная среда для инклюзивного образования детей-инвалидов, в общем количестве общеобразовательных учреждений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15,00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14,30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0,95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9A6A90" w:rsidRDefault="009A6A90" w:rsidP="00B83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детей-инвалидов, обучающихся в общеобразовательных учреждениях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Организация отдыха и оздоровления детей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37 311 010,40</w:t>
            </w: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37 205 442,60</w:t>
            </w: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1,09</w:t>
            </w: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детей, получивших услугу по организации отдыха детей и их оздоровления, от общего количества детей от 7 до 17 лет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56,50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61,36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1,09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Государственная поддержка детей-сирот и детей, оставшихся без попечения родителей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4 042 071,58</w:t>
            </w: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4 039 162,95</w:t>
            </w: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детей-сирот и детей, оставшихся без попечения родителей, обеспеченных жилыми помещениями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24 220 824,80</w:t>
            </w: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24 124 316,22</w:t>
            </w: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0,99</w:t>
            </w: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Суммарная оценка показателей качества финансового менеджмента главных распорядителей бюджетных средств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балл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109,00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105,00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0,96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утверждения и размещения муниципального задания на текущий финансовый год и плановый период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согласования и размещения плана финансово-хозяйственной деятельности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Соблюдение сроков предоставления годовой бюджетной отчетности</w:t>
            </w: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738 041 141,47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6381A" w:rsidTr="00E24D3C">
        <w:trPr>
          <w:cantSplit/>
        </w:trPr>
        <w:tc>
          <w:tcPr>
            <w:tcW w:w="365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5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49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3" w:type="pct"/>
            <w:vAlign w:val="center"/>
          </w:tcPr>
          <w:p w:rsidR="00B83EB3" w:rsidRPr="00065F76" w:rsidRDefault="00B83EB3" w:rsidP="00B83EB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B83EB3" w:rsidRPr="00065F76" w:rsidRDefault="00B83EB3" w:rsidP="00B83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9" w:type="pct"/>
            <w:vAlign w:val="center"/>
          </w:tcPr>
          <w:p w:rsidR="00B83EB3" w:rsidRPr="00065F76" w:rsidRDefault="00B83EB3" w:rsidP="00B83EB3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B83EB3" w:rsidRPr="00463F68" w:rsidRDefault="00B83EB3">
      <w:pPr>
        <w:jc w:val="center"/>
        <w:rPr>
          <w:b/>
          <w:lang w:val="en-US"/>
        </w:rPr>
      </w:pPr>
    </w:p>
    <w:p w:rsidR="00B83EB3" w:rsidRPr="00463F68" w:rsidRDefault="00B83EB3">
      <w:pPr>
        <w:jc w:val="center"/>
        <w:rPr>
          <w:b/>
          <w:lang w:val="en-US"/>
        </w:rPr>
      </w:pPr>
    </w:p>
    <w:sectPr w:rsidR="00B83EB3" w:rsidRPr="00463F68" w:rsidSect="00B83EB3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4B"/>
    <w:rsid w:val="0015668F"/>
    <w:rsid w:val="0036381A"/>
    <w:rsid w:val="00403809"/>
    <w:rsid w:val="007426AB"/>
    <w:rsid w:val="009A6A90"/>
    <w:rsid w:val="00B83EB3"/>
    <w:rsid w:val="00E24D3C"/>
    <w:rsid w:val="00F6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E24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E24D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E24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E24D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2090</Words>
  <Characters>14972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7</cp:revision>
  <cp:lastPrinted>2025-04-18T04:15:00Z</cp:lastPrinted>
  <dcterms:created xsi:type="dcterms:W3CDTF">2025-04-08T10:07:00Z</dcterms:created>
  <dcterms:modified xsi:type="dcterms:W3CDTF">2025-04-18T04:15:00Z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