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9854"/>
      </w:tblGrid>
      <w:tr w:rsidR="00DD642C" w:rsidTr="00E95295">
        <w:trPr>
          <w:trHeight w:val="419"/>
        </w:trPr>
        <w:tc>
          <w:tcPr>
            <w:tcW w:w="9854" w:type="dxa"/>
          </w:tcPr>
          <w:p w:rsidR="00E95295" w:rsidRDefault="00E95295" w:rsidP="00E95295">
            <w:pPr>
              <w:jc w:val="center"/>
              <w:rPr>
                <w:sz w:val="20"/>
                <w:szCs w:val="20"/>
              </w:rPr>
            </w:pPr>
            <w:r w:rsidRPr="00176625">
              <w:rPr>
                <w:sz w:val="28"/>
                <w:szCs w:val="28"/>
              </w:rPr>
              <w:t>Результаты оценки эффективности реализации муниципальной программы</w:t>
            </w:r>
          </w:p>
        </w:tc>
      </w:tr>
      <w:tr w:rsidR="00DD642C" w:rsidTr="00E95295"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E95295" w:rsidRDefault="00E95295" w:rsidP="00E95295">
            <w:pPr>
              <w:jc w:val="center"/>
            </w:pPr>
            <w:r w:rsidRPr="004D06D4">
              <w:t>«Реформирование и модернизация жилищно-коммунального хозяйства и повышение энергетической эффективности»</w:t>
            </w:r>
          </w:p>
          <w:p w:rsidR="00E95295" w:rsidRPr="004D06D4" w:rsidRDefault="00E95295" w:rsidP="00E95295">
            <w:pPr>
              <w:jc w:val="center"/>
              <w:rPr>
                <w:sz w:val="20"/>
                <w:szCs w:val="20"/>
              </w:rPr>
            </w:pPr>
            <w:r>
              <w:t>в 2024 году</w:t>
            </w:r>
          </w:p>
        </w:tc>
      </w:tr>
      <w:tr w:rsidR="00DD642C" w:rsidTr="00E95295">
        <w:trPr>
          <w:trHeight w:val="441"/>
        </w:trPr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E95295" w:rsidRDefault="00E95295" w:rsidP="00E95295">
            <w:pPr>
              <w:jc w:val="center"/>
              <w:rPr>
                <w:sz w:val="20"/>
                <w:szCs w:val="20"/>
              </w:rPr>
            </w:pPr>
            <w:r>
              <w:t>«Администрация Шарыповского муниципального округа Красноярского края»</w:t>
            </w:r>
          </w:p>
        </w:tc>
      </w:tr>
      <w:tr w:rsidR="00DD642C" w:rsidTr="00E95295">
        <w:tc>
          <w:tcPr>
            <w:tcW w:w="9854" w:type="dxa"/>
            <w:tcBorders>
              <w:top w:val="single" w:sz="4" w:space="0" w:color="auto"/>
            </w:tcBorders>
          </w:tcPr>
          <w:p w:rsidR="00E95295" w:rsidRDefault="00E95295" w:rsidP="00E952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176625">
              <w:rPr>
                <w:sz w:val="20"/>
                <w:szCs w:val="20"/>
              </w:rPr>
              <w:t>наименование органа администрации района</w:t>
            </w:r>
            <w:r>
              <w:rPr>
                <w:sz w:val="20"/>
                <w:szCs w:val="20"/>
              </w:rPr>
              <w:t xml:space="preserve"> </w:t>
            </w:r>
            <w:r w:rsidRPr="00176625">
              <w:rPr>
                <w:sz w:val="20"/>
                <w:szCs w:val="20"/>
              </w:rPr>
              <w:t>в качестве ответственного исполнителя муниципальной программы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E95295" w:rsidRDefault="00E95295" w:rsidP="00E95295"/>
    <w:p w:rsidR="00E95295" w:rsidRDefault="00E95295" w:rsidP="00E95295">
      <w:pPr>
        <w:sectPr w:rsidR="00E95295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1701"/>
        <w:gridCol w:w="3650"/>
      </w:tblGrid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lastRenderedPageBreak/>
              <w:t>1. Достижение целевых показателей муниципальной программы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Средний уровень достижения целевых показателей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Фактический уровень финансирования по программе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96,31 %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/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2. Достижение показателей результативности муниципальной программы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Средний уровень достижения показателей результативности с учетом весового критерия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0,92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10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/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3. Достижение показателей результативности по подпрограммам муниципальных программ и (или) отдельным мероприятиям муниципальных программ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/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Подпрограмма 1. «Модернизация, реконструкция и капитальный ремонт объектов коммунальной инфраструктуры»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852" w:type="pct"/>
            <w:vAlign w:val="center"/>
          </w:tcPr>
          <w:p w:rsidR="00E95295" w:rsidRDefault="00E95295" w:rsidP="00E95295">
            <w:r>
              <w:t>Администрация Шарыповского муниципального округа Красноярского края</w:t>
            </w:r>
          </w:p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94,00 %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/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Подпрограмма 2. «Энергосбережение и повышение энергетической эффективности»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852" w:type="pct"/>
            <w:vAlign w:val="center"/>
          </w:tcPr>
          <w:p w:rsidR="00E95295" w:rsidRDefault="00E95295" w:rsidP="00E95295">
            <w:r>
              <w:t>Администрация Шарыповского муниципального округа Красноярского края</w:t>
            </w:r>
          </w:p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1,01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84,00 %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10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/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Подпрограмма 3. «Обращение с отходами на территории Шарыповского муниципального округа»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852" w:type="pct"/>
            <w:vAlign w:val="center"/>
          </w:tcPr>
          <w:p w:rsidR="00E95295" w:rsidRDefault="00E95295" w:rsidP="00E95295">
            <w:r>
              <w:t>Администрация Шарыповского муниципального округа Красноярского края</w:t>
            </w:r>
          </w:p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98,00 %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/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Подпрограмма 4. «Благоустройство населенных пунктов»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852" w:type="pct"/>
            <w:vAlign w:val="center"/>
          </w:tcPr>
          <w:p w:rsidR="00E95295" w:rsidRDefault="00E95295" w:rsidP="00E95295">
            <w:r>
              <w:t>Администрация Шарыповского муниципального округа Красноярского края</w:t>
            </w:r>
          </w:p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0,69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98,00 %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3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/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Подпрограмма 5. «Обеспечение реализации муниципальной программы и прочие мероприятия»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852" w:type="pct"/>
            <w:vAlign w:val="center"/>
          </w:tcPr>
          <w:p w:rsidR="00E95295" w:rsidRDefault="00E95295" w:rsidP="00E95295">
            <w:r>
              <w:t>Администрация Шарыповского муниципального округа Красноярского края</w:t>
            </w:r>
          </w:p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0,82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97,00 %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6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/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Кол-во присвоенных баллов по программе</w:t>
            </w:r>
          </w:p>
        </w:tc>
        <w:tc>
          <w:tcPr>
            <w:tcW w:w="863" w:type="pct"/>
            <w:vAlign w:val="center"/>
          </w:tcPr>
          <w:p w:rsidR="00E95295" w:rsidRDefault="00191B88" w:rsidP="00E95295">
            <w:pPr>
              <w:jc w:val="center"/>
            </w:pPr>
            <w:r>
              <w:t>6</w:t>
            </w:r>
          </w:p>
        </w:tc>
        <w:tc>
          <w:tcPr>
            <w:tcW w:w="1852" w:type="pct"/>
            <w:vAlign w:val="center"/>
          </w:tcPr>
          <w:p w:rsidR="00E95295" w:rsidRDefault="00E95295" w:rsidP="00E95295"/>
        </w:tc>
      </w:tr>
      <w:tr w:rsidR="00DD642C" w:rsidTr="00E95295">
        <w:trPr>
          <w:cantSplit/>
        </w:trPr>
        <w:tc>
          <w:tcPr>
            <w:tcW w:w="2285" w:type="pct"/>
            <w:vAlign w:val="center"/>
          </w:tcPr>
          <w:p w:rsidR="00E95295" w:rsidRDefault="00E95295" w:rsidP="00E95295">
            <w:r>
              <w:t>ИТОГО БАЛЛОВ</w:t>
            </w:r>
          </w:p>
        </w:tc>
        <w:tc>
          <w:tcPr>
            <w:tcW w:w="863" w:type="pct"/>
            <w:vAlign w:val="center"/>
          </w:tcPr>
          <w:p w:rsidR="00E95295" w:rsidRDefault="00E95295" w:rsidP="00E95295">
            <w:pPr>
              <w:jc w:val="center"/>
            </w:pPr>
            <w:r>
              <w:t>2</w:t>
            </w:r>
            <w:r w:rsidR="00191B88">
              <w:t>5</w:t>
            </w:r>
          </w:p>
        </w:tc>
        <w:tc>
          <w:tcPr>
            <w:tcW w:w="1852" w:type="pct"/>
            <w:vAlign w:val="center"/>
          </w:tcPr>
          <w:p w:rsidR="00E95295" w:rsidRDefault="00E95295" w:rsidP="00E95295">
            <w:bookmarkStart w:id="0" w:name="_GoBack"/>
            <w:bookmarkEnd w:id="0"/>
          </w:p>
        </w:tc>
      </w:tr>
    </w:tbl>
    <w:p w:rsidR="00E95295" w:rsidRDefault="00E95295">
      <w:pPr>
        <w:jc w:val="center"/>
        <w:rPr>
          <w:b/>
        </w:rPr>
      </w:pPr>
    </w:p>
    <w:p w:rsidR="00E95295" w:rsidRDefault="00E95295">
      <w:pPr>
        <w:jc w:val="center"/>
        <w:rPr>
          <w:b/>
        </w:rPr>
        <w:sectPr w:rsidR="00E95295">
          <w:type w:val="continuous"/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E95295" w:rsidRDefault="00E95295">
      <w:pPr>
        <w:jc w:val="center"/>
        <w:rPr>
          <w:b/>
        </w:rPr>
      </w:pPr>
      <w:r w:rsidRPr="0042783E">
        <w:rPr>
          <w:b/>
        </w:rPr>
        <w:lastRenderedPageBreak/>
        <w:t>Оценка достижения целевых показателей муниципальной программы</w:t>
      </w:r>
    </w:p>
    <w:p w:rsidR="00E95295" w:rsidRPr="0042783E" w:rsidRDefault="00E95295">
      <w:pPr>
        <w:jc w:val="center"/>
        <w:rPr>
          <w:b/>
        </w:rPr>
      </w:pPr>
    </w:p>
    <w:tbl>
      <w:tblPr>
        <w:tblpPr w:leftFromText="180" w:rightFromText="180" w:vertAnchor="text" w:horzAnchor="margin" w:tblpY="56"/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4203"/>
        <w:gridCol w:w="1417"/>
        <w:gridCol w:w="1558"/>
        <w:gridCol w:w="1561"/>
        <w:gridCol w:w="1701"/>
        <w:gridCol w:w="1701"/>
        <w:gridCol w:w="2124"/>
      </w:tblGrid>
      <w:tr w:rsidR="00DD642C" w:rsidTr="00E95295">
        <w:trPr>
          <w:trHeight w:val="828"/>
        </w:trPr>
        <w:tc>
          <w:tcPr>
            <w:tcW w:w="867" w:type="dxa"/>
            <w:vAlign w:val="center"/>
          </w:tcPr>
          <w:p w:rsidR="00E95295" w:rsidRDefault="00E95295" w:rsidP="00E95295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4203" w:type="dxa"/>
            <w:vAlign w:val="center"/>
          </w:tcPr>
          <w:p w:rsidR="00E95295" w:rsidRDefault="00E95295" w:rsidP="00E95295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1417" w:type="dxa"/>
            <w:vAlign w:val="center"/>
          </w:tcPr>
          <w:p w:rsidR="00E95295" w:rsidRPr="0042783E" w:rsidRDefault="00E95295" w:rsidP="00E9529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изм.</w:t>
            </w:r>
          </w:p>
        </w:tc>
        <w:tc>
          <w:tcPr>
            <w:tcW w:w="1558" w:type="dxa"/>
            <w:vAlign w:val="center"/>
          </w:tcPr>
          <w:p w:rsidR="00E95295" w:rsidRPr="0042783E" w:rsidRDefault="00E95295" w:rsidP="00E9529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1561" w:type="dxa"/>
            <w:vAlign w:val="center"/>
          </w:tcPr>
          <w:p w:rsidR="00E95295" w:rsidRPr="0042783E" w:rsidRDefault="00E95295" w:rsidP="00E9529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1701" w:type="dxa"/>
            <w:vAlign w:val="center"/>
          </w:tcPr>
          <w:p w:rsidR="00E95295" w:rsidRPr="0042783E" w:rsidRDefault="00E95295" w:rsidP="00E9529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План</w:t>
            </w:r>
          </w:p>
        </w:tc>
        <w:tc>
          <w:tcPr>
            <w:tcW w:w="1701" w:type="dxa"/>
            <w:vAlign w:val="center"/>
          </w:tcPr>
          <w:p w:rsidR="00E95295" w:rsidRPr="0042783E" w:rsidRDefault="00E95295" w:rsidP="00E9529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Факт</w:t>
            </w:r>
          </w:p>
        </w:tc>
        <w:tc>
          <w:tcPr>
            <w:tcW w:w="2124" w:type="dxa"/>
            <w:vAlign w:val="center"/>
          </w:tcPr>
          <w:p w:rsidR="00E95295" w:rsidRPr="0042783E" w:rsidRDefault="00E95295" w:rsidP="00E95295">
            <w:pPr>
              <w:jc w:val="center"/>
              <w:rPr>
                <w:lang w:val="en-US"/>
              </w:rPr>
            </w:pPr>
            <w:r w:rsidRPr="0042783E">
              <w:rPr>
                <w:b/>
              </w:rPr>
              <w:t>Индекс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фактического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достижения</w:t>
            </w:r>
            <w:r w:rsidRPr="0042783E">
              <w:rPr>
                <w:b/>
                <w:lang w:val="en-US"/>
              </w:rPr>
              <w:t xml:space="preserve">, </w:t>
            </w:r>
            <w:r w:rsidRPr="0042783E">
              <w:rPr>
                <w:b/>
              </w:rPr>
              <w:t>Ицп</w:t>
            </w:r>
          </w:p>
        </w:tc>
      </w:tr>
      <w:tr w:rsidR="00DD642C" w:rsidTr="00E95295">
        <w:trPr>
          <w:cantSplit/>
          <w:trHeight w:val="828"/>
        </w:trPr>
        <w:tc>
          <w:tcPr>
            <w:tcW w:w="867" w:type="dxa"/>
            <w:vAlign w:val="center"/>
          </w:tcPr>
          <w:p w:rsidR="00E95295" w:rsidRPr="0042783E" w:rsidRDefault="00E95295" w:rsidP="00E9529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1</w:t>
            </w:r>
          </w:p>
        </w:tc>
        <w:tc>
          <w:tcPr>
            <w:tcW w:w="4203" w:type="dxa"/>
            <w:vAlign w:val="center"/>
          </w:tcPr>
          <w:p w:rsidR="00E95295" w:rsidRDefault="00E95295" w:rsidP="00E95295">
            <w:r>
              <w:t>Уровень износа коммунальной инфраструктуры</w:t>
            </w:r>
          </w:p>
        </w:tc>
        <w:tc>
          <w:tcPr>
            <w:tcW w:w="1417" w:type="dxa"/>
            <w:vAlign w:val="center"/>
          </w:tcPr>
          <w:p w:rsidR="00E95295" w:rsidRDefault="00E95295" w:rsidP="00E95295">
            <w:pPr>
              <w:jc w:val="center"/>
            </w:pPr>
            <w:r>
              <w:t>%</w:t>
            </w:r>
          </w:p>
        </w:tc>
        <w:tc>
          <w:tcPr>
            <w:tcW w:w="1558" w:type="dxa"/>
            <w:vAlign w:val="center"/>
          </w:tcPr>
          <w:p w:rsidR="00E95295" w:rsidRDefault="00E95295" w:rsidP="00E95295">
            <w:pPr>
              <w:jc w:val="center"/>
            </w:pPr>
            <w:r>
              <w:t>Снижение</w:t>
            </w:r>
          </w:p>
        </w:tc>
        <w:tc>
          <w:tcPr>
            <w:tcW w:w="1561" w:type="dxa"/>
            <w:vAlign w:val="center"/>
          </w:tcPr>
          <w:p w:rsidR="00E95295" w:rsidRDefault="00E95295" w:rsidP="00E95295">
            <w:pPr>
              <w:jc w:val="center"/>
            </w:pPr>
            <w:r>
              <w:t>Равно</w:t>
            </w: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  <w:r>
              <w:t>61,90</w:t>
            </w: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  <w:r>
              <w:t>50,26</w:t>
            </w:r>
          </w:p>
        </w:tc>
        <w:tc>
          <w:tcPr>
            <w:tcW w:w="2124" w:type="dxa"/>
            <w:vAlign w:val="center"/>
          </w:tcPr>
          <w:p w:rsidR="00E95295" w:rsidRPr="0042783E" w:rsidRDefault="00E95295" w:rsidP="00E9529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1,23</w:t>
            </w:r>
          </w:p>
        </w:tc>
      </w:tr>
      <w:tr w:rsidR="00DD642C" w:rsidTr="00E95295">
        <w:trPr>
          <w:cantSplit/>
          <w:trHeight w:val="828"/>
        </w:trPr>
        <w:tc>
          <w:tcPr>
            <w:tcW w:w="867" w:type="dxa"/>
            <w:vAlign w:val="center"/>
          </w:tcPr>
          <w:p w:rsidR="00E95295" w:rsidRPr="0042783E" w:rsidRDefault="00E95295" w:rsidP="00E9529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2</w:t>
            </w:r>
          </w:p>
        </w:tc>
        <w:tc>
          <w:tcPr>
            <w:tcW w:w="4203" w:type="dxa"/>
            <w:vAlign w:val="center"/>
          </w:tcPr>
          <w:p w:rsidR="00E95295" w:rsidRDefault="00E95295" w:rsidP="00E95295">
            <w:r>
              <w:t>Доля убыточных организаций жилищно-коммунального хозяйства</w:t>
            </w:r>
          </w:p>
        </w:tc>
        <w:tc>
          <w:tcPr>
            <w:tcW w:w="1417" w:type="dxa"/>
            <w:vAlign w:val="center"/>
          </w:tcPr>
          <w:p w:rsidR="00E95295" w:rsidRDefault="00E95295" w:rsidP="00E95295">
            <w:pPr>
              <w:jc w:val="center"/>
            </w:pPr>
            <w:r>
              <w:t>%</w:t>
            </w:r>
          </w:p>
        </w:tc>
        <w:tc>
          <w:tcPr>
            <w:tcW w:w="1558" w:type="dxa"/>
            <w:vAlign w:val="center"/>
          </w:tcPr>
          <w:p w:rsidR="00E95295" w:rsidRDefault="00E95295" w:rsidP="00E95295">
            <w:pPr>
              <w:jc w:val="center"/>
            </w:pPr>
            <w:r>
              <w:t>Снижение</w:t>
            </w:r>
          </w:p>
        </w:tc>
        <w:tc>
          <w:tcPr>
            <w:tcW w:w="1561" w:type="dxa"/>
            <w:vAlign w:val="center"/>
          </w:tcPr>
          <w:p w:rsidR="00E95295" w:rsidRDefault="00E95295" w:rsidP="00E95295">
            <w:pPr>
              <w:jc w:val="center"/>
            </w:pPr>
            <w:r>
              <w:t>Равно</w:t>
            </w: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  <w:r>
              <w:t>15,00</w:t>
            </w: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  <w:r>
              <w:t>15,00</w:t>
            </w:r>
          </w:p>
        </w:tc>
        <w:tc>
          <w:tcPr>
            <w:tcW w:w="2124" w:type="dxa"/>
            <w:vAlign w:val="center"/>
          </w:tcPr>
          <w:p w:rsidR="00E95295" w:rsidRPr="0042783E" w:rsidRDefault="00E95295" w:rsidP="00E9529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DD642C" w:rsidTr="00E95295">
        <w:trPr>
          <w:cantSplit/>
          <w:trHeight w:val="828"/>
        </w:trPr>
        <w:tc>
          <w:tcPr>
            <w:tcW w:w="867" w:type="dxa"/>
            <w:vAlign w:val="center"/>
          </w:tcPr>
          <w:p w:rsidR="00E95295" w:rsidRPr="0042783E" w:rsidRDefault="00E95295" w:rsidP="00E9529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3</w:t>
            </w:r>
          </w:p>
        </w:tc>
        <w:tc>
          <w:tcPr>
            <w:tcW w:w="4203" w:type="dxa"/>
            <w:vAlign w:val="center"/>
          </w:tcPr>
          <w:p w:rsidR="00E95295" w:rsidRDefault="00E95295" w:rsidP="00E95295">
            <w:r>
              <w:t>Удельный расход электрической энергии в системах уличного освещения</w:t>
            </w:r>
          </w:p>
        </w:tc>
        <w:tc>
          <w:tcPr>
            <w:tcW w:w="1417" w:type="dxa"/>
            <w:vAlign w:val="center"/>
          </w:tcPr>
          <w:p w:rsidR="00E95295" w:rsidRDefault="00E95295" w:rsidP="00E95295">
            <w:pPr>
              <w:jc w:val="center"/>
            </w:pPr>
            <w:r>
              <w:t>кВт.ч./кв.м.</w:t>
            </w:r>
          </w:p>
        </w:tc>
        <w:tc>
          <w:tcPr>
            <w:tcW w:w="1558" w:type="dxa"/>
            <w:vAlign w:val="center"/>
          </w:tcPr>
          <w:p w:rsidR="00E95295" w:rsidRDefault="00E95295" w:rsidP="00E95295">
            <w:pPr>
              <w:jc w:val="center"/>
            </w:pPr>
            <w:r>
              <w:t>Снижение</w:t>
            </w:r>
          </w:p>
        </w:tc>
        <w:tc>
          <w:tcPr>
            <w:tcW w:w="1561" w:type="dxa"/>
            <w:vAlign w:val="center"/>
          </w:tcPr>
          <w:p w:rsidR="00E95295" w:rsidRDefault="00E95295" w:rsidP="00E95295">
            <w:pPr>
              <w:jc w:val="center"/>
            </w:pPr>
            <w:r>
              <w:t>Равно</w:t>
            </w: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  <w:r>
              <w:t>0,498</w:t>
            </w: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  <w:r>
              <w:t>0,498</w:t>
            </w:r>
          </w:p>
        </w:tc>
        <w:tc>
          <w:tcPr>
            <w:tcW w:w="2124" w:type="dxa"/>
            <w:vAlign w:val="center"/>
          </w:tcPr>
          <w:p w:rsidR="00E95295" w:rsidRPr="0042783E" w:rsidRDefault="00E95295" w:rsidP="00E9529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DD642C" w:rsidTr="00E95295">
        <w:trPr>
          <w:cantSplit/>
          <w:trHeight w:val="828"/>
        </w:trPr>
        <w:tc>
          <w:tcPr>
            <w:tcW w:w="867" w:type="dxa"/>
            <w:vAlign w:val="center"/>
          </w:tcPr>
          <w:p w:rsidR="00E95295" w:rsidRPr="0042783E" w:rsidRDefault="00E95295" w:rsidP="00E9529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4</w:t>
            </w:r>
          </w:p>
        </w:tc>
        <w:tc>
          <w:tcPr>
            <w:tcW w:w="4203" w:type="dxa"/>
            <w:vAlign w:val="center"/>
          </w:tcPr>
          <w:p w:rsidR="00E95295" w:rsidRDefault="00E95295" w:rsidP="00E95295">
            <w:r>
              <w:t>Доля утилизированных твердых коммунальных отходов в общем объеме твердых коммунальных отходов</w:t>
            </w:r>
          </w:p>
        </w:tc>
        <w:tc>
          <w:tcPr>
            <w:tcW w:w="1417" w:type="dxa"/>
            <w:vAlign w:val="center"/>
          </w:tcPr>
          <w:p w:rsidR="00E95295" w:rsidRDefault="00E95295" w:rsidP="00E95295">
            <w:pPr>
              <w:jc w:val="center"/>
            </w:pPr>
            <w:r>
              <w:t>%</w:t>
            </w:r>
          </w:p>
        </w:tc>
        <w:tc>
          <w:tcPr>
            <w:tcW w:w="1558" w:type="dxa"/>
            <w:vAlign w:val="center"/>
          </w:tcPr>
          <w:p w:rsidR="00E95295" w:rsidRDefault="00E95295" w:rsidP="00E95295">
            <w:pPr>
              <w:jc w:val="center"/>
            </w:pPr>
            <w:r>
              <w:t>Увеличение</w:t>
            </w:r>
          </w:p>
        </w:tc>
        <w:tc>
          <w:tcPr>
            <w:tcW w:w="1561" w:type="dxa"/>
            <w:vAlign w:val="center"/>
          </w:tcPr>
          <w:p w:rsidR="00E95295" w:rsidRDefault="00E95295" w:rsidP="00E95295">
            <w:pPr>
              <w:jc w:val="center"/>
            </w:pPr>
            <w:r>
              <w:t>Равно</w:t>
            </w: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  <w:r>
              <w:t>100,00</w:t>
            </w: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  <w:r>
              <w:t>100,00</w:t>
            </w:r>
          </w:p>
        </w:tc>
        <w:tc>
          <w:tcPr>
            <w:tcW w:w="2124" w:type="dxa"/>
            <w:vAlign w:val="center"/>
          </w:tcPr>
          <w:p w:rsidR="00E95295" w:rsidRPr="0042783E" w:rsidRDefault="00E95295" w:rsidP="00E9529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DD642C" w:rsidTr="00E95295">
        <w:trPr>
          <w:cantSplit/>
          <w:trHeight w:val="828"/>
        </w:trPr>
        <w:tc>
          <w:tcPr>
            <w:tcW w:w="867" w:type="dxa"/>
            <w:vAlign w:val="center"/>
          </w:tcPr>
          <w:p w:rsidR="00E95295" w:rsidRPr="0042783E" w:rsidRDefault="00E95295" w:rsidP="00E9529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5</w:t>
            </w:r>
          </w:p>
        </w:tc>
        <w:tc>
          <w:tcPr>
            <w:tcW w:w="4203" w:type="dxa"/>
            <w:vAlign w:val="center"/>
          </w:tcPr>
          <w:p w:rsidR="00E95295" w:rsidRDefault="00E95295" w:rsidP="00E95295">
            <w:r>
              <w:t>Доля населенных пунктов муниципального округа, на территории которых реализуются проекты по благоустройству, от общего количества населенных пунктов муниципального округа</w:t>
            </w:r>
          </w:p>
        </w:tc>
        <w:tc>
          <w:tcPr>
            <w:tcW w:w="1417" w:type="dxa"/>
            <w:vAlign w:val="center"/>
          </w:tcPr>
          <w:p w:rsidR="00E95295" w:rsidRDefault="00E95295" w:rsidP="00E95295">
            <w:pPr>
              <w:jc w:val="center"/>
            </w:pPr>
            <w:r>
              <w:t>%</w:t>
            </w:r>
          </w:p>
        </w:tc>
        <w:tc>
          <w:tcPr>
            <w:tcW w:w="1558" w:type="dxa"/>
            <w:vAlign w:val="center"/>
          </w:tcPr>
          <w:p w:rsidR="00E95295" w:rsidRDefault="00E95295" w:rsidP="00E95295">
            <w:pPr>
              <w:jc w:val="center"/>
            </w:pPr>
            <w:r>
              <w:t>Увеличение</w:t>
            </w:r>
          </w:p>
        </w:tc>
        <w:tc>
          <w:tcPr>
            <w:tcW w:w="1561" w:type="dxa"/>
            <w:vAlign w:val="center"/>
          </w:tcPr>
          <w:p w:rsidR="00E95295" w:rsidRDefault="00E95295" w:rsidP="00E95295">
            <w:pPr>
              <w:jc w:val="center"/>
            </w:pPr>
            <w:r>
              <w:t>Равно</w:t>
            </w: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  <w:r>
              <w:t>32,40</w:t>
            </w: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  <w:r>
              <w:t>35,00</w:t>
            </w:r>
          </w:p>
        </w:tc>
        <w:tc>
          <w:tcPr>
            <w:tcW w:w="2124" w:type="dxa"/>
            <w:vAlign w:val="center"/>
          </w:tcPr>
          <w:p w:rsidR="00E95295" w:rsidRPr="0042783E" w:rsidRDefault="00E95295" w:rsidP="00E9529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1,08</w:t>
            </w:r>
          </w:p>
        </w:tc>
      </w:tr>
      <w:tr w:rsidR="00DD642C" w:rsidTr="00E95295">
        <w:trPr>
          <w:cantSplit/>
          <w:trHeight w:val="828"/>
        </w:trPr>
        <w:tc>
          <w:tcPr>
            <w:tcW w:w="867" w:type="dxa"/>
            <w:vAlign w:val="center"/>
          </w:tcPr>
          <w:p w:rsidR="00E95295" w:rsidRPr="0042783E" w:rsidRDefault="00E95295" w:rsidP="00E9529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6</w:t>
            </w:r>
          </w:p>
        </w:tc>
        <w:tc>
          <w:tcPr>
            <w:tcW w:w="4203" w:type="dxa"/>
            <w:vAlign w:val="center"/>
          </w:tcPr>
          <w:p w:rsidR="00E95295" w:rsidRDefault="00E95295" w:rsidP="00E95295">
            <w:r>
              <w:t>Уровень исполнения субвенций на реализацию переданных государственных полномочий края, не менее</w:t>
            </w:r>
          </w:p>
        </w:tc>
        <w:tc>
          <w:tcPr>
            <w:tcW w:w="1417" w:type="dxa"/>
            <w:vAlign w:val="center"/>
          </w:tcPr>
          <w:p w:rsidR="00E95295" w:rsidRDefault="00E95295" w:rsidP="00E95295">
            <w:pPr>
              <w:jc w:val="center"/>
            </w:pPr>
            <w:r>
              <w:t>%</w:t>
            </w:r>
          </w:p>
        </w:tc>
        <w:tc>
          <w:tcPr>
            <w:tcW w:w="1558" w:type="dxa"/>
            <w:vAlign w:val="center"/>
          </w:tcPr>
          <w:p w:rsidR="00E95295" w:rsidRDefault="00E95295" w:rsidP="00E95295">
            <w:pPr>
              <w:jc w:val="center"/>
            </w:pPr>
            <w:r>
              <w:t>Увеличение</w:t>
            </w:r>
          </w:p>
        </w:tc>
        <w:tc>
          <w:tcPr>
            <w:tcW w:w="1561" w:type="dxa"/>
            <w:vAlign w:val="center"/>
          </w:tcPr>
          <w:p w:rsidR="00E95295" w:rsidRDefault="00E95295" w:rsidP="00E95295">
            <w:pPr>
              <w:jc w:val="center"/>
            </w:pPr>
            <w:r>
              <w:t>Не менее</w:t>
            </w: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  <w:r>
              <w:t>95,00</w:t>
            </w: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  <w:r>
              <w:t>66,96</w:t>
            </w:r>
          </w:p>
        </w:tc>
        <w:tc>
          <w:tcPr>
            <w:tcW w:w="2124" w:type="dxa"/>
            <w:vAlign w:val="center"/>
          </w:tcPr>
          <w:p w:rsidR="00E95295" w:rsidRPr="0042783E" w:rsidRDefault="00E95295" w:rsidP="00E9529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0,70</w:t>
            </w:r>
          </w:p>
        </w:tc>
      </w:tr>
      <w:tr w:rsidR="00DD642C" w:rsidTr="00E95295">
        <w:trPr>
          <w:cantSplit/>
          <w:trHeight w:val="256"/>
        </w:trPr>
        <w:tc>
          <w:tcPr>
            <w:tcW w:w="867" w:type="dxa"/>
            <w:vAlign w:val="center"/>
          </w:tcPr>
          <w:p w:rsidR="00E95295" w:rsidRPr="0042783E" w:rsidRDefault="00E95295" w:rsidP="00E9529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E95295" w:rsidRDefault="00E95295" w:rsidP="00E95295"/>
        </w:tc>
        <w:tc>
          <w:tcPr>
            <w:tcW w:w="1417" w:type="dxa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558" w:type="dxa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561" w:type="dxa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</w:p>
        </w:tc>
        <w:tc>
          <w:tcPr>
            <w:tcW w:w="2124" w:type="dxa"/>
            <w:vAlign w:val="center"/>
          </w:tcPr>
          <w:p w:rsidR="00E95295" w:rsidRPr="0042783E" w:rsidRDefault="00E95295" w:rsidP="00E95295">
            <w:pPr>
              <w:jc w:val="right"/>
              <w:rPr>
                <w:lang w:val="en-US"/>
              </w:rPr>
            </w:pPr>
          </w:p>
        </w:tc>
      </w:tr>
      <w:tr w:rsidR="00DD642C" w:rsidTr="00E95295">
        <w:trPr>
          <w:cantSplit/>
          <w:trHeight w:val="828"/>
        </w:trPr>
        <w:tc>
          <w:tcPr>
            <w:tcW w:w="867" w:type="dxa"/>
            <w:vAlign w:val="center"/>
          </w:tcPr>
          <w:p w:rsidR="00E95295" w:rsidRPr="0042783E" w:rsidRDefault="00E95295" w:rsidP="00E9529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E95295" w:rsidRDefault="00E95295" w:rsidP="00E95295">
            <w:r>
              <w:t>Средний уровень достижения целевых показателей, Сцп</w:t>
            </w:r>
          </w:p>
        </w:tc>
        <w:tc>
          <w:tcPr>
            <w:tcW w:w="1417" w:type="dxa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558" w:type="dxa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561" w:type="dxa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</w:p>
        </w:tc>
        <w:tc>
          <w:tcPr>
            <w:tcW w:w="2124" w:type="dxa"/>
            <w:vAlign w:val="center"/>
          </w:tcPr>
          <w:p w:rsidR="00E95295" w:rsidRPr="0042783E" w:rsidRDefault="00E95295" w:rsidP="00E9529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DD642C" w:rsidTr="00E95295">
        <w:trPr>
          <w:cantSplit/>
          <w:trHeight w:val="828"/>
        </w:trPr>
        <w:tc>
          <w:tcPr>
            <w:tcW w:w="867" w:type="dxa"/>
            <w:vAlign w:val="center"/>
          </w:tcPr>
          <w:p w:rsidR="00E95295" w:rsidRPr="0042783E" w:rsidRDefault="00E95295" w:rsidP="00E9529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E95295" w:rsidRDefault="00E95295" w:rsidP="00E95295">
            <w:r>
              <w:t>Фактический уровень финансирования по программе:</w:t>
            </w:r>
          </w:p>
        </w:tc>
        <w:tc>
          <w:tcPr>
            <w:tcW w:w="1417" w:type="dxa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558" w:type="dxa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561" w:type="dxa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  <w:r>
              <w:t>258 826 516,50</w:t>
            </w: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  <w:r>
              <w:t>249 274 721,92</w:t>
            </w:r>
          </w:p>
        </w:tc>
        <w:tc>
          <w:tcPr>
            <w:tcW w:w="2124" w:type="dxa"/>
            <w:vAlign w:val="center"/>
          </w:tcPr>
          <w:p w:rsidR="00E95295" w:rsidRPr="0042783E" w:rsidRDefault="00E95295" w:rsidP="00E9529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96,31 %</w:t>
            </w:r>
          </w:p>
        </w:tc>
      </w:tr>
      <w:tr w:rsidR="00DD642C" w:rsidTr="00E95295">
        <w:trPr>
          <w:cantSplit/>
          <w:trHeight w:val="828"/>
        </w:trPr>
        <w:tc>
          <w:tcPr>
            <w:tcW w:w="867" w:type="dxa"/>
            <w:vAlign w:val="center"/>
          </w:tcPr>
          <w:p w:rsidR="00E95295" w:rsidRPr="0042783E" w:rsidRDefault="00E95295" w:rsidP="00E9529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E95295" w:rsidRDefault="00E95295" w:rsidP="00E95295">
            <w:r>
              <w:t>Баллы:</w:t>
            </w:r>
          </w:p>
        </w:tc>
        <w:tc>
          <w:tcPr>
            <w:tcW w:w="1417" w:type="dxa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558" w:type="dxa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561" w:type="dxa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</w:p>
        </w:tc>
        <w:tc>
          <w:tcPr>
            <w:tcW w:w="1701" w:type="dxa"/>
            <w:vAlign w:val="center"/>
          </w:tcPr>
          <w:p w:rsidR="00E95295" w:rsidRDefault="00E95295" w:rsidP="00E95295">
            <w:pPr>
              <w:jc w:val="right"/>
            </w:pPr>
          </w:p>
        </w:tc>
        <w:tc>
          <w:tcPr>
            <w:tcW w:w="2124" w:type="dxa"/>
            <w:vAlign w:val="center"/>
          </w:tcPr>
          <w:p w:rsidR="00E95295" w:rsidRPr="0042783E" w:rsidRDefault="00E95295" w:rsidP="00E9529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</w:t>
            </w:r>
          </w:p>
        </w:tc>
      </w:tr>
    </w:tbl>
    <w:p w:rsidR="00E95295" w:rsidRPr="00E50BAE" w:rsidRDefault="00E95295" w:rsidP="00E95295">
      <w:pPr>
        <w:jc w:val="center"/>
        <w:rPr>
          <w:b/>
          <w:lang w:val="en-US"/>
        </w:rPr>
        <w:sectPr w:rsidR="00E95295" w:rsidRPr="00E50BAE" w:rsidSect="00E95295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E95295" w:rsidRDefault="00E95295" w:rsidP="00E95295">
      <w:pPr>
        <w:jc w:val="center"/>
        <w:rPr>
          <w:b/>
        </w:rPr>
      </w:pPr>
      <w:r w:rsidRPr="00F20BEC">
        <w:rPr>
          <w:b/>
        </w:rPr>
        <w:lastRenderedPageBreak/>
        <w:t>Оценка достижения показателей результативности муниципальной программы</w:t>
      </w:r>
    </w:p>
    <w:p w:rsidR="00E95295" w:rsidRPr="00F20BEC" w:rsidRDefault="00E95295" w:rsidP="00E95295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2935"/>
        <w:gridCol w:w="850"/>
        <w:gridCol w:w="1704"/>
        <w:gridCol w:w="1558"/>
        <w:gridCol w:w="1558"/>
        <w:gridCol w:w="1558"/>
        <w:gridCol w:w="1843"/>
        <w:gridCol w:w="850"/>
        <w:gridCol w:w="1610"/>
      </w:tblGrid>
      <w:tr w:rsidR="00DD642C" w:rsidTr="00E95295">
        <w:trPr>
          <w:tblHeader/>
        </w:trPr>
        <w:tc>
          <w:tcPr>
            <w:tcW w:w="236" w:type="pct"/>
            <w:vAlign w:val="center"/>
          </w:tcPr>
          <w:p w:rsidR="00E95295" w:rsidRDefault="00E95295" w:rsidP="00E95295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966" w:type="pct"/>
            <w:vAlign w:val="center"/>
          </w:tcPr>
          <w:p w:rsidR="00E95295" w:rsidRDefault="00E95295" w:rsidP="00E95295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center"/>
              <w:rPr>
                <w:b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</w:t>
            </w:r>
          </w:p>
        </w:tc>
        <w:tc>
          <w:tcPr>
            <w:tcW w:w="561" w:type="pct"/>
            <w:vAlign w:val="center"/>
          </w:tcPr>
          <w:p w:rsidR="00E95295" w:rsidRDefault="00E95295" w:rsidP="00E95295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607" w:type="pct"/>
            <w:vAlign w:val="center"/>
          </w:tcPr>
          <w:p w:rsidR="00E95295" w:rsidRDefault="00E95295" w:rsidP="00E95295">
            <w:pPr>
              <w:jc w:val="center"/>
              <w:rPr>
                <w:b/>
              </w:rPr>
            </w:pPr>
            <w:r w:rsidRPr="00F20BEC">
              <w:rPr>
                <w:b/>
              </w:rPr>
              <w:t>Индекс фактического достижения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center"/>
              <w:rPr>
                <w:b/>
              </w:rPr>
            </w:pPr>
            <w:r>
              <w:rPr>
                <w:b/>
              </w:rPr>
              <w:t>Вес</w:t>
            </w:r>
          </w:p>
        </w:tc>
        <w:tc>
          <w:tcPr>
            <w:tcW w:w="530" w:type="pct"/>
            <w:vAlign w:val="center"/>
          </w:tcPr>
          <w:p w:rsidR="00E95295" w:rsidRDefault="00E95295" w:rsidP="00E95295">
            <w:pPr>
              <w:jc w:val="center"/>
            </w:pPr>
            <w:r>
              <w:rPr>
                <w:b/>
              </w:rPr>
              <w:t>Уровень достижения показателя</w:t>
            </w:r>
          </w:p>
        </w:tc>
      </w:tr>
      <w:tr w:rsidR="00DD642C" w:rsidTr="00E95295">
        <w:trPr>
          <w:cantSplit/>
        </w:trPr>
        <w:tc>
          <w:tcPr>
            <w:tcW w:w="236" w:type="pct"/>
            <w:vAlign w:val="center"/>
          </w:tcPr>
          <w:p w:rsidR="00E95295" w:rsidRPr="00BC0E61" w:rsidRDefault="00E95295" w:rsidP="00E95295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</w:t>
            </w:r>
          </w:p>
        </w:tc>
        <w:tc>
          <w:tcPr>
            <w:tcW w:w="966" w:type="pct"/>
            <w:vAlign w:val="center"/>
          </w:tcPr>
          <w:p w:rsidR="00E95295" w:rsidRDefault="00E95295" w:rsidP="00E95295">
            <w:r>
              <w:t>Доля ТКО, размещаемая в санкционированных местах размещения или обезвреживания отходов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E95295" w:rsidRDefault="00E95295" w:rsidP="00E95295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45,00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45,00</w:t>
            </w:r>
          </w:p>
        </w:tc>
        <w:tc>
          <w:tcPr>
            <w:tcW w:w="607" w:type="pct"/>
            <w:vAlign w:val="center"/>
          </w:tcPr>
          <w:p w:rsidR="00E95295" w:rsidRDefault="00E95295" w:rsidP="00E95295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right"/>
            </w:pPr>
            <w:r>
              <w:t>0,08</w:t>
            </w:r>
          </w:p>
        </w:tc>
        <w:tc>
          <w:tcPr>
            <w:tcW w:w="530" w:type="pct"/>
            <w:vAlign w:val="center"/>
          </w:tcPr>
          <w:p w:rsidR="00E95295" w:rsidRPr="00BC0E61" w:rsidRDefault="00E95295" w:rsidP="00E95295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0,08</w:t>
            </w:r>
          </w:p>
        </w:tc>
      </w:tr>
      <w:tr w:rsidR="00DD642C" w:rsidTr="00E95295">
        <w:trPr>
          <w:cantSplit/>
        </w:trPr>
        <w:tc>
          <w:tcPr>
            <w:tcW w:w="236" w:type="pct"/>
            <w:vAlign w:val="center"/>
          </w:tcPr>
          <w:p w:rsidR="00E95295" w:rsidRPr="00BC0E61" w:rsidRDefault="00E95295" w:rsidP="00E95295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2</w:t>
            </w:r>
          </w:p>
        </w:tc>
        <w:tc>
          <w:tcPr>
            <w:tcW w:w="966" w:type="pct"/>
            <w:vAlign w:val="center"/>
          </w:tcPr>
          <w:p w:rsidR="00E95295" w:rsidRDefault="00E95295" w:rsidP="00E95295">
            <w:r>
              <w:t>Доля ликвидированных несанкционированных мест размещения отходов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E95295" w:rsidRDefault="00E95295" w:rsidP="00E95295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52,10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52,10</w:t>
            </w:r>
          </w:p>
        </w:tc>
        <w:tc>
          <w:tcPr>
            <w:tcW w:w="607" w:type="pct"/>
            <w:vAlign w:val="center"/>
          </w:tcPr>
          <w:p w:rsidR="00E95295" w:rsidRDefault="00E95295" w:rsidP="00E95295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right"/>
            </w:pPr>
            <w:r>
              <w:t>0,08</w:t>
            </w:r>
          </w:p>
        </w:tc>
        <w:tc>
          <w:tcPr>
            <w:tcW w:w="530" w:type="pct"/>
            <w:vAlign w:val="center"/>
          </w:tcPr>
          <w:p w:rsidR="00E95295" w:rsidRPr="00BC0E61" w:rsidRDefault="00E95295" w:rsidP="00E95295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0,08</w:t>
            </w:r>
          </w:p>
        </w:tc>
      </w:tr>
      <w:tr w:rsidR="00DD642C" w:rsidTr="00E95295">
        <w:trPr>
          <w:cantSplit/>
        </w:trPr>
        <w:tc>
          <w:tcPr>
            <w:tcW w:w="236" w:type="pct"/>
            <w:vAlign w:val="center"/>
          </w:tcPr>
          <w:p w:rsidR="00E95295" w:rsidRPr="00BC0E61" w:rsidRDefault="00E95295" w:rsidP="00E95295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3</w:t>
            </w:r>
          </w:p>
        </w:tc>
        <w:tc>
          <w:tcPr>
            <w:tcW w:w="966" w:type="pct"/>
            <w:vAlign w:val="center"/>
          </w:tcPr>
          <w:p w:rsidR="00E95295" w:rsidRDefault="00E95295" w:rsidP="00E95295">
            <w:r>
              <w:t>Удельная величина потребления электрической энергии муниципальными бюджетными учреждениями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center"/>
            </w:pPr>
            <w:r>
              <w:t>кВт/ч на 1 человека населения</w:t>
            </w:r>
          </w:p>
        </w:tc>
        <w:tc>
          <w:tcPr>
            <w:tcW w:w="561" w:type="pct"/>
            <w:vAlign w:val="center"/>
          </w:tcPr>
          <w:p w:rsidR="00E95295" w:rsidRDefault="00E95295" w:rsidP="00E95295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462,79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454,94</w:t>
            </w:r>
          </w:p>
        </w:tc>
        <w:tc>
          <w:tcPr>
            <w:tcW w:w="607" w:type="pct"/>
            <w:vAlign w:val="center"/>
          </w:tcPr>
          <w:p w:rsidR="00E95295" w:rsidRDefault="00E95295" w:rsidP="00E95295">
            <w:pPr>
              <w:jc w:val="right"/>
            </w:pPr>
            <w:r>
              <w:t>1,02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right"/>
            </w:pPr>
            <w:r>
              <w:t>0,08</w:t>
            </w:r>
          </w:p>
        </w:tc>
        <w:tc>
          <w:tcPr>
            <w:tcW w:w="530" w:type="pct"/>
            <w:vAlign w:val="center"/>
          </w:tcPr>
          <w:p w:rsidR="00E95295" w:rsidRPr="00BC0E61" w:rsidRDefault="00E95295" w:rsidP="00E95295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0,08</w:t>
            </w:r>
          </w:p>
        </w:tc>
      </w:tr>
      <w:tr w:rsidR="00DD642C" w:rsidTr="00E95295">
        <w:trPr>
          <w:cantSplit/>
        </w:trPr>
        <w:tc>
          <w:tcPr>
            <w:tcW w:w="236" w:type="pct"/>
            <w:vAlign w:val="center"/>
          </w:tcPr>
          <w:p w:rsidR="00E95295" w:rsidRPr="00BC0E61" w:rsidRDefault="00E95295" w:rsidP="00E95295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4</w:t>
            </w:r>
          </w:p>
        </w:tc>
        <w:tc>
          <w:tcPr>
            <w:tcW w:w="966" w:type="pct"/>
            <w:vAlign w:val="center"/>
          </w:tcPr>
          <w:p w:rsidR="00E95295" w:rsidRDefault="00E95295" w:rsidP="00E95295">
            <w:r>
              <w:t>Удельный расход электрической энергии в системах уличного освещения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center"/>
            </w:pPr>
            <w:r>
              <w:t>кВт.ч./кв.м.</w:t>
            </w:r>
          </w:p>
        </w:tc>
        <w:tc>
          <w:tcPr>
            <w:tcW w:w="561" w:type="pct"/>
            <w:vAlign w:val="center"/>
          </w:tcPr>
          <w:p w:rsidR="00E95295" w:rsidRDefault="00E95295" w:rsidP="00E95295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0,498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0,498</w:t>
            </w:r>
          </w:p>
        </w:tc>
        <w:tc>
          <w:tcPr>
            <w:tcW w:w="607" w:type="pct"/>
            <w:vAlign w:val="center"/>
          </w:tcPr>
          <w:p w:rsidR="00E95295" w:rsidRDefault="00E95295" w:rsidP="00E95295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right"/>
            </w:pPr>
            <w:r>
              <w:t>0,07</w:t>
            </w:r>
          </w:p>
        </w:tc>
        <w:tc>
          <w:tcPr>
            <w:tcW w:w="530" w:type="pct"/>
            <w:vAlign w:val="center"/>
          </w:tcPr>
          <w:p w:rsidR="00E95295" w:rsidRPr="00BC0E61" w:rsidRDefault="00E95295" w:rsidP="00E95295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0,07</w:t>
            </w:r>
          </w:p>
        </w:tc>
      </w:tr>
      <w:tr w:rsidR="00DD642C" w:rsidTr="00E95295">
        <w:trPr>
          <w:cantSplit/>
        </w:trPr>
        <w:tc>
          <w:tcPr>
            <w:tcW w:w="236" w:type="pct"/>
            <w:vAlign w:val="center"/>
          </w:tcPr>
          <w:p w:rsidR="00E95295" w:rsidRPr="00BC0E61" w:rsidRDefault="00E95295" w:rsidP="00E95295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5</w:t>
            </w:r>
          </w:p>
        </w:tc>
        <w:tc>
          <w:tcPr>
            <w:tcW w:w="966" w:type="pct"/>
            <w:vAlign w:val="center"/>
          </w:tcPr>
          <w:p w:rsidR="00E95295" w:rsidRDefault="00E95295" w:rsidP="00E95295">
            <w:r>
              <w:t>Количество жалоб на проблемы благоустройства территорий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center"/>
            </w:pPr>
            <w:r>
              <w:t>Ед.</w:t>
            </w:r>
          </w:p>
        </w:tc>
        <w:tc>
          <w:tcPr>
            <w:tcW w:w="561" w:type="pct"/>
            <w:vAlign w:val="center"/>
          </w:tcPr>
          <w:p w:rsidR="00E95295" w:rsidRDefault="00E95295" w:rsidP="00E95295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E95295" w:rsidRDefault="00E95295" w:rsidP="00E95295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right"/>
            </w:pPr>
            <w:r>
              <w:t>0,07</w:t>
            </w:r>
          </w:p>
        </w:tc>
        <w:tc>
          <w:tcPr>
            <w:tcW w:w="530" w:type="pct"/>
            <w:vAlign w:val="center"/>
          </w:tcPr>
          <w:p w:rsidR="00E95295" w:rsidRPr="00BC0E61" w:rsidRDefault="00E95295" w:rsidP="00E95295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0,07</w:t>
            </w:r>
          </w:p>
        </w:tc>
      </w:tr>
      <w:tr w:rsidR="00DD642C" w:rsidTr="00E95295">
        <w:trPr>
          <w:cantSplit/>
        </w:trPr>
        <w:tc>
          <w:tcPr>
            <w:tcW w:w="236" w:type="pct"/>
            <w:vAlign w:val="center"/>
          </w:tcPr>
          <w:p w:rsidR="00E95295" w:rsidRPr="00BC0E61" w:rsidRDefault="00E95295" w:rsidP="00E95295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6</w:t>
            </w:r>
          </w:p>
        </w:tc>
        <w:tc>
          <w:tcPr>
            <w:tcW w:w="966" w:type="pct"/>
            <w:vAlign w:val="center"/>
          </w:tcPr>
          <w:p w:rsidR="00E95295" w:rsidRDefault="00E95295" w:rsidP="00E95295">
            <w:r>
              <w:t>Доля населенных пунктов муниципального округа, на территории которых реализуются проекты по благоустройству, от общего количества населенных пунктов муниципального округа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E95295" w:rsidRDefault="00E95295" w:rsidP="00E95295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32,40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35,00</w:t>
            </w:r>
          </w:p>
        </w:tc>
        <w:tc>
          <w:tcPr>
            <w:tcW w:w="607" w:type="pct"/>
            <w:vAlign w:val="center"/>
          </w:tcPr>
          <w:p w:rsidR="00E95295" w:rsidRDefault="00E95295" w:rsidP="00E95295">
            <w:pPr>
              <w:jc w:val="right"/>
            </w:pPr>
            <w:r>
              <w:t>1,08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right"/>
            </w:pPr>
            <w:r>
              <w:t>0,07</w:t>
            </w:r>
          </w:p>
        </w:tc>
        <w:tc>
          <w:tcPr>
            <w:tcW w:w="530" w:type="pct"/>
            <w:vAlign w:val="center"/>
          </w:tcPr>
          <w:p w:rsidR="00E95295" w:rsidRPr="00BC0E61" w:rsidRDefault="00E95295" w:rsidP="00E95295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0,08</w:t>
            </w:r>
          </w:p>
        </w:tc>
      </w:tr>
      <w:tr w:rsidR="00DD642C" w:rsidTr="00E95295">
        <w:trPr>
          <w:cantSplit/>
        </w:trPr>
        <w:tc>
          <w:tcPr>
            <w:tcW w:w="236" w:type="pct"/>
            <w:vAlign w:val="center"/>
          </w:tcPr>
          <w:p w:rsidR="00E95295" w:rsidRPr="00BC0E61" w:rsidRDefault="00E95295" w:rsidP="00E95295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7</w:t>
            </w:r>
          </w:p>
        </w:tc>
        <w:tc>
          <w:tcPr>
            <w:tcW w:w="966" w:type="pct"/>
            <w:vAlign w:val="center"/>
          </w:tcPr>
          <w:p w:rsidR="00E95295" w:rsidRDefault="00E95295" w:rsidP="00E95295">
            <w:r>
              <w:t>Снижение интегрального показателя аварийности сетей теплоснабжения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center"/>
            </w:pPr>
            <w:r>
              <w:t>ед. на 100 км инженерных сетей</w:t>
            </w:r>
          </w:p>
        </w:tc>
        <w:tc>
          <w:tcPr>
            <w:tcW w:w="561" w:type="pct"/>
            <w:vAlign w:val="center"/>
          </w:tcPr>
          <w:p w:rsidR="00E95295" w:rsidRDefault="00E95295" w:rsidP="00E95295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0,01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0,01</w:t>
            </w:r>
          </w:p>
        </w:tc>
        <w:tc>
          <w:tcPr>
            <w:tcW w:w="607" w:type="pct"/>
            <w:vAlign w:val="center"/>
          </w:tcPr>
          <w:p w:rsidR="00E95295" w:rsidRDefault="00E95295" w:rsidP="00E95295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right"/>
            </w:pPr>
            <w:r>
              <w:t>0,08</w:t>
            </w:r>
          </w:p>
        </w:tc>
        <w:tc>
          <w:tcPr>
            <w:tcW w:w="530" w:type="pct"/>
            <w:vAlign w:val="center"/>
          </w:tcPr>
          <w:p w:rsidR="00E95295" w:rsidRPr="00BC0E61" w:rsidRDefault="00E95295" w:rsidP="00E95295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0,08</w:t>
            </w:r>
          </w:p>
        </w:tc>
      </w:tr>
      <w:tr w:rsidR="00DD642C" w:rsidTr="00E95295">
        <w:trPr>
          <w:cantSplit/>
        </w:trPr>
        <w:tc>
          <w:tcPr>
            <w:tcW w:w="236" w:type="pct"/>
            <w:vAlign w:val="center"/>
          </w:tcPr>
          <w:p w:rsidR="00E95295" w:rsidRPr="00BC0E61" w:rsidRDefault="00E95295" w:rsidP="00E95295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8</w:t>
            </w:r>
          </w:p>
        </w:tc>
        <w:tc>
          <w:tcPr>
            <w:tcW w:w="966" w:type="pct"/>
            <w:vAlign w:val="center"/>
          </w:tcPr>
          <w:p w:rsidR="00E95295" w:rsidRDefault="00E95295" w:rsidP="00E95295">
            <w:r>
              <w:t>Снижение интегрального показателя аварийности сетей водоснабжения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center"/>
            </w:pPr>
            <w:r>
              <w:t>ед. на 100 км инженерных сетей</w:t>
            </w:r>
          </w:p>
        </w:tc>
        <w:tc>
          <w:tcPr>
            <w:tcW w:w="561" w:type="pct"/>
            <w:vAlign w:val="center"/>
          </w:tcPr>
          <w:p w:rsidR="00E95295" w:rsidRDefault="00E95295" w:rsidP="00E95295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0,01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0,01</w:t>
            </w:r>
          </w:p>
        </w:tc>
        <w:tc>
          <w:tcPr>
            <w:tcW w:w="607" w:type="pct"/>
            <w:vAlign w:val="center"/>
          </w:tcPr>
          <w:p w:rsidR="00E95295" w:rsidRDefault="00E95295" w:rsidP="00E95295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right"/>
            </w:pPr>
            <w:r>
              <w:t>0,08</w:t>
            </w:r>
          </w:p>
        </w:tc>
        <w:tc>
          <w:tcPr>
            <w:tcW w:w="530" w:type="pct"/>
            <w:vAlign w:val="center"/>
          </w:tcPr>
          <w:p w:rsidR="00E95295" w:rsidRPr="00BC0E61" w:rsidRDefault="00E95295" w:rsidP="00E95295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0,08</w:t>
            </w:r>
          </w:p>
        </w:tc>
      </w:tr>
      <w:tr w:rsidR="00DD642C" w:rsidTr="00E95295">
        <w:trPr>
          <w:cantSplit/>
        </w:trPr>
        <w:tc>
          <w:tcPr>
            <w:tcW w:w="236" w:type="pct"/>
            <w:vAlign w:val="center"/>
          </w:tcPr>
          <w:p w:rsidR="00E95295" w:rsidRPr="00BC0E61" w:rsidRDefault="00E95295" w:rsidP="00E95295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9</w:t>
            </w:r>
          </w:p>
        </w:tc>
        <w:tc>
          <w:tcPr>
            <w:tcW w:w="966" w:type="pct"/>
            <w:vAlign w:val="center"/>
          </w:tcPr>
          <w:p w:rsidR="00E95295" w:rsidRDefault="00E95295" w:rsidP="00E95295">
            <w:r>
              <w:t>Снижение интегрального показателя аварийности сетей водоотведения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center"/>
            </w:pPr>
            <w:r>
              <w:t>ед. на 100 км инженерных сетей</w:t>
            </w:r>
          </w:p>
        </w:tc>
        <w:tc>
          <w:tcPr>
            <w:tcW w:w="561" w:type="pct"/>
            <w:vAlign w:val="center"/>
          </w:tcPr>
          <w:p w:rsidR="00E95295" w:rsidRDefault="00E95295" w:rsidP="00E95295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0,01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0,01</w:t>
            </w:r>
          </w:p>
        </w:tc>
        <w:tc>
          <w:tcPr>
            <w:tcW w:w="607" w:type="pct"/>
            <w:vAlign w:val="center"/>
          </w:tcPr>
          <w:p w:rsidR="00E95295" w:rsidRDefault="00E95295" w:rsidP="00E95295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right"/>
            </w:pPr>
            <w:r>
              <w:t>0,08</w:t>
            </w:r>
          </w:p>
        </w:tc>
        <w:tc>
          <w:tcPr>
            <w:tcW w:w="530" w:type="pct"/>
            <w:vAlign w:val="center"/>
          </w:tcPr>
          <w:p w:rsidR="00E95295" w:rsidRPr="00BC0E61" w:rsidRDefault="00E95295" w:rsidP="00E95295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0,08</w:t>
            </w:r>
          </w:p>
        </w:tc>
      </w:tr>
      <w:tr w:rsidR="00DD642C" w:rsidTr="00E95295">
        <w:trPr>
          <w:cantSplit/>
        </w:trPr>
        <w:tc>
          <w:tcPr>
            <w:tcW w:w="236" w:type="pct"/>
            <w:vAlign w:val="center"/>
          </w:tcPr>
          <w:p w:rsidR="00E95295" w:rsidRPr="00BC0E61" w:rsidRDefault="00E95295" w:rsidP="00E95295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10</w:t>
            </w:r>
          </w:p>
        </w:tc>
        <w:tc>
          <w:tcPr>
            <w:tcW w:w="966" w:type="pct"/>
            <w:vAlign w:val="center"/>
          </w:tcPr>
          <w:p w:rsidR="00E95295" w:rsidRDefault="00E95295" w:rsidP="00E95295">
            <w:r>
              <w:t>Доля населения, обеспеченного питьевой водой, отвечающей требованиям безопасности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E95295" w:rsidRDefault="00E95295" w:rsidP="00E95295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83,86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82,57</w:t>
            </w:r>
          </w:p>
        </w:tc>
        <w:tc>
          <w:tcPr>
            <w:tcW w:w="607" w:type="pct"/>
            <w:vAlign w:val="center"/>
          </w:tcPr>
          <w:p w:rsidR="00E95295" w:rsidRDefault="00E95295" w:rsidP="00E95295">
            <w:pPr>
              <w:jc w:val="right"/>
            </w:pPr>
            <w:r>
              <w:t>0,98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right"/>
            </w:pPr>
            <w:r>
              <w:t>0,08</w:t>
            </w:r>
          </w:p>
        </w:tc>
        <w:tc>
          <w:tcPr>
            <w:tcW w:w="530" w:type="pct"/>
            <w:vAlign w:val="center"/>
          </w:tcPr>
          <w:p w:rsidR="00E95295" w:rsidRPr="00BC0E61" w:rsidRDefault="00E95295" w:rsidP="00E95295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0,08</w:t>
            </w:r>
          </w:p>
        </w:tc>
      </w:tr>
      <w:tr w:rsidR="00DD642C" w:rsidTr="00E95295">
        <w:trPr>
          <w:cantSplit/>
        </w:trPr>
        <w:tc>
          <w:tcPr>
            <w:tcW w:w="236" w:type="pct"/>
            <w:vAlign w:val="center"/>
          </w:tcPr>
          <w:p w:rsidR="00E95295" w:rsidRPr="00BC0E61" w:rsidRDefault="00E95295" w:rsidP="00E95295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11</w:t>
            </w:r>
          </w:p>
        </w:tc>
        <w:tc>
          <w:tcPr>
            <w:tcW w:w="966" w:type="pct"/>
            <w:vAlign w:val="center"/>
          </w:tcPr>
          <w:p w:rsidR="00E95295" w:rsidRDefault="00E95295" w:rsidP="00E95295">
            <w:r>
              <w:t>Уровень исполнения субвенций на реализацию переданных государственных полномочий края, не менее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E95295" w:rsidRDefault="00E95295" w:rsidP="00E95295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</w:pPr>
            <w:r>
              <w:t>Не менее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95,00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66,96</w:t>
            </w:r>
          </w:p>
        </w:tc>
        <w:tc>
          <w:tcPr>
            <w:tcW w:w="607" w:type="pct"/>
            <w:vAlign w:val="center"/>
          </w:tcPr>
          <w:p w:rsidR="00E95295" w:rsidRDefault="00E95295" w:rsidP="00E95295">
            <w:pPr>
              <w:jc w:val="right"/>
            </w:pPr>
            <w:r>
              <w:t>0,70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right"/>
            </w:pPr>
            <w:r>
              <w:t>0,08</w:t>
            </w:r>
          </w:p>
        </w:tc>
        <w:tc>
          <w:tcPr>
            <w:tcW w:w="530" w:type="pct"/>
            <w:vAlign w:val="center"/>
          </w:tcPr>
          <w:p w:rsidR="00E95295" w:rsidRPr="00BC0E61" w:rsidRDefault="00E95295" w:rsidP="00E95295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0,06</w:t>
            </w:r>
          </w:p>
        </w:tc>
      </w:tr>
      <w:tr w:rsidR="00DD642C" w:rsidTr="00E95295">
        <w:trPr>
          <w:cantSplit/>
        </w:trPr>
        <w:tc>
          <w:tcPr>
            <w:tcW w:w="236" w:type="pct"/>
            <w:vAlign w:val="center"/>
          </w:tcPr>
          <w:p w:rsidR="00E95295" w:rsidRPr="00BC0E61" w:rsidRDefault="00E95295" w:rsidP="00E95295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12</w:t>
            </w:r>
          </w:p>
        </w:tc>
        <w:tc>
          <w:tcPr>
            <w:tcW w:w="966" w:type="pct"/>
            <w:vAlign w:val="center"/>
          </w:tcPr>
          <w:p w:rsidR="00E95295" w:rsidRDefault="00E95295" w:rsidP="00E95295">
            <w:r>
              <w:t>Уровень возмещения населением затрат на предоставление жилищно-коммунальных услуг по установленным для населения тарифам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E95295" w:rsidRDefault="00E95295" w:rsidP="00E95295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99,50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93,60</w:t>
            </w:r>
          </w:p>
        </w:tc>
        <w:tc>
          <w:tcPr>
            <w:tcW w:w="607" w:type="pct"/>
            <w:vAlign w:val="center"/>
          </w:tcPr>
          <w:p w:rsidR="00E95295" w:rsidRDefault="00E95295" w:rsidP="00E95295">
            <w:pPr>
              <w:jc w:val="right"/>
            </w:pPr>
            <w:r>
              <w:t>0,94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right"/>
            </w:pPr>
            <w:r>
              <w:t>0,08</w:t>
            </w:r>
          </w:p>
        </w:tc>
        <w:tc>
          <w:tcPr>
            <w:tcW w:w="530" w:type="pct"/>
            <w:vAlign w:val="center"/>
          </w:tcPr>
          <w:p w:rsidR="00E95295" w:rsidRPr="00BC0E61" w:rsidRDefault="00E95295" w:rsidP="00E95295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0,08</w:t>
            </w:r>
          </w:p>
        </w:tc>
      </w:tr>
      <w:tr w:rsidR="00DD642C" w:rsidTr="00E95295">
        <w:trPr>
          <w:cantSplit/>
        </w:trPr>
        <w:tc>
          <w:tcPr>
            <w:tcW w:w="236" w:type="pct"/>
            <w:vAlign w:val="center"/>
          </w:tcPr>
          <w:p w:rsidR="00E95295" w:rsidRPr="00BC0E61" w:rsidRDefault="00E95295" w:rsidP="00E95295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13</w:t>
            </w:r>
          </w:p>
        </w:tc>
        <w:tc>
          <w:tcPr>
            <w:tcW w:w="966" w:type="pct"/>
            <w:vAlign w:val="center"/>
          </w:tcPr>
          <w:p w:rsidR="00E95295" w:rsidRDefault="00E95295" w:rsidP="00E95295">
            <w:r>
              <w:t>Количество отремонтированных памятников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center"/>
            </w:pPr>
            <w:r>
              <w:t>Ед.</w:t>
            </w:r>
          </w:p>
        </w:tc>
        <w:tc>
          <w:tcPr>
            <w:tcW w:w="561" w:type="pct"/>
            <w:vAlign w:val="center"/>
          </w:tcPr>
          <w:p w:rsidR="00E95295" w:rsidRDefault="00E95295" w:rsidP="00E95295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14,00</w:t>
            </w: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E95295" w:rsidRDefault="00E95295" w:rsidP="00E95295">
            <w:pPr>
              <w:jc w:val="right"/>
            </w:pPr>
            <w:r>
              <w:t>0,00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right"/>
            </w:pPr>
            <w:r>
              <w:t>0,07</w:t>
            </w:r>
          </w:p>
        </w:tc>
        <w:tc>
          <w:tcPr>
            <w:tcW w:w="530" w:type="pct"/>
            <w:vAlign w:val="center"/>
          </w:tcPr>
          <w:p w:rsidR="00E95295" w:rsidRPr="00BC0E61" w:rsidRDefault="00E95295" w:rsidP="00E95295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0,00</w:t>
            </w:r>
          </w:p>
        </w:tc>
      </w:tr>
      <w:tr w:rsidR="00DD642C" w:rsidTr="00E95295">
        <w:trPr>
          <w:cantSplit/>
        </w:trPr>
        <w:tc>
          <w:tcPr>
            <w:tcW w:w="236" w:type="pct"/>
            <w:vAlign w:val="center"/>
          </w:tcPr>
          <w:p w:rsidR="00E95295" w:rsidRPr="00BC0E61" w:rsidRDefault="00E95295" w:rsidP="00E95295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E95295" w:rsidRDefault="00E95295" w:rsidP="00E95295"/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561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</w:p>
        </w:tc>
        <w:tc>
          <w:tcPr>
            <w:tcW w:w="607" w:type="pct"/>
            <w:vAlign w:val="center"/>
          </w:tcPr>
          <w:p w:rsidR="00E95295" w:rsidRDefault="00E95295" w:rsidP="00E95295">
            <w:pPr>
              <w:jc w:val="right"/>
            </w:pP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right"/>
            </w:pPr>
          </w:p>
        </w:tc>
        <w:tc>
          <w:tcPr>
            <w:tcW w:w="530" w:type="pct"/>
            <w:vAlign w:val="center"/>
          </w:tcPr>
          <w:p w:rsidR="00E95295" w:rsidRPr="00BC0E61" w:rsidRDefault="00E95295" w:rsidP="00E95295">
            <w:pPr>
              <w:jc w:val="right"/>
              <w:rPr>
                <w:lang w:val="en-US"/>
              </w:rPr>
            </w:pPr>
          </w:p>
        </w:tc>
      </w:tr>
      <w:tr w:rsidR="00DD642C" w:rsidTr="00E95295">
        <w:trPr>
          <w:cantSplit/>
        </w:trPr>
        <w:tc>
          <w:tcPr>
            <w:tcW w:w="236" w:type="pct"/>
            <w:vAlign w:val="center"/>
          </w:tcPr>
          <w:p w:rsidR="00E95295" w:rsidRPr="00BC0E61" w:rsidRDefault="00E95295" w:rsidP="00E95295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E95295" w:rsidRDefault="00E95295" w:rsidP="00E95295">
            <w:r>
              <w:t>Средний уровень достижения показателей результативности, Срп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561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</w:p>
        </w:tc>
        <w:tc>
          <w:tcPr>
            <w:tcW w:w="607" w:type="pct"/>
            <w:vAlign w:val="center"/>
          </w:tcPr>
          <w:p w:rsidR="00E95295" w:rsidRDefault="00E95295" w:rsidP="00E95295">
            <w:pPr>
              <w:jc w:val="right"/>
            </w:pP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right"/>
            </w:pPr>
          </w:p>
        </w:tc>
        <w:tc>
          <w:tcPr>
            <w:tcW w:w="530" w:type="pct"/>
            <w:vAlign w:val="center"/>
          </w:tcPr>
          <w:p w:rsidR="00E95295" w:rsidRPr="00BC0E61" w:rsidRDefault="00E95295" w:rsidP="00E95295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0,92</w:t>
            </w:r>
          </w:p>
        </w:tc>
      </w:tr>
      <w:tr w:rsidR="00DD642C" w:rsidTr="00E95295">
        <w:trPr>
          <w:cantSplit/>
        </w:trPr>
        <w:tc>
          <w:tcPr>
            <w:tcW w:w="236" w:type="pct"/>
            <w:vAlign w:val="center"/>
          </w:tcPr>
          <w:p w:rsidR="00E95295" w:rsidRPr="00BC0E61" w:rsidRDefault="00E95295" w:rsidP="00E95295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E95295" w:rsidRDefault="00E95295" w:rsidP="00E95295">
            <w:r>
              <w:t>Баллы:</w:t>
            </w: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561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center"/>
            </w:pP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</w:p>
        </w:tc>
        <w:tc>
          <w:tcPr>
            <w:tcW w:w="513" w:type="pct"/>
            <w:vAlign w:val="center"/>
          </w:tcPr>
          <w:p w:rsidR="00E95295" w:rsidRDefault="00E95295" w:rsidP="00E95295">
            <w:pPr>
              <w:jc w:val="right"/>
            </w:pPr>
          </w:p>
        </w:tc>
        <w:tc>
          <w:tcPr>
            <w:tcW w:w="607" w:type="pct"/>
            <w:vAlign w:val="center"/>
          </w:tcPr>
          <w:p w:rsidR="00E95295" w:rsidRDefault="00E95295" w:rsidP="00E95295">
            <w:pPr>
              <w:jc w:val="right"/>
            </w:pPr>
          </w:p>
        </w:tc>
        <w:tc>
          <w:tcPr>
            <w:tcW w:w="280" w:type="pct"/>
            <w:vAlign w:val="center"/>
          </w:tcPr>
          <w:p w:rsidR="00E95295" w:rsidRDefault="00E95295" w:rsidP="00E95295">
            <w:pPr>
              <w:jc w:val="right"/>
            </w:pPr>
          </w:p>
        </w:tc>
        <w:tc>
          <w:tcPr>
            <w:tcW w:w="530" w:type="pct"/>
            <w:vAlign w:val="center"/>
          </w:tcPr>
          <w:p w:rsidR="00E95295" w:rsidRPr="00BC0E61" w:rsidRDefault="00E95295" w:rsidP="00E95295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10</w:t>
            </w:r>
          </w:p>
        </w:tc>
      </w:tr>
    </w:tbl>
    <w:p w:rsidR="00E95295" w:rsidRDefault="00E95295" w:rsidP="00E95295">
      <w:pPr>
        <w:jc w:val="center"/>
        <w:rPr>
          <w:b/>
          <w:lang w:val="en-US"/>
        </w:rPr>
        <w:sectPr w:rsidR="00E95295" w:rsidSect="00E95295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E95295" w:rsidRDefault="00E95295" w:rsidP="00E95295">
      <w:pPr>
        <w:jc w:val="center"/>
        <w:rPr>
          <w:b/>
        </w:rPr>
      </w:pPr>
      <w:r w:rsidRPr="00463F68">
        <w:rPr>
          <w:b/>
        </w:rPr>
        <w:lastRenderedPageBreak/>
        <w:t>Оценка достижения показателей результативности по подпрограммам и отдельным мероприятиям муниципальной программы</w:t>
      </w:r>
    </w:p>
    <w:p w:rsidR="00E95295" w:rsidRPr="00463F68" w:rsidRDefault="00E95295" w:rsidP="00E95295">
      <w:pPr>
        <w:jc w:val="center"/>
        <w:rPr>
          <w:b/>
        </w:rPr>
      </w:pP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2195"/>
        <w:gridCol w:w="1168"/>
        <w:gridCol w:w="1134"/>
        <w:gridCol w:w="1275"/>
        <w:gridCol w:w="1562"/>
        <w:gridCol w:w="709"/>
        <w:gridCol w:w="2409"/>
        <w:gridCol w:w="850"/>
        <w:gridCol w:w="1134"/>
        <w:gridCol w:w="992"/>
        <w:gridCol w:w="1175"/>
      </w:tblGrid>
      <w:tr w:rsidR="00DD642C" w:rsidTr="004A399F">
        <w:trPr>
          <w:tblHeader/>
        </w:trPr>
        <w:tc>
          <w:tcPr>
            <w:tcW w:w="363" w:type="pct"/>
            <w:vMerge w:val="restart"/>
            <w:vAlign w:val="center"/>
          </w:tcPr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697" w:type="pct"/>
            <w:vMerge w:val="restart"/>
            <w:vAlign w:val="center"/>
          </w:tcPr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6" w:type="pct"/>
            <w:gridSpan w:val="3"/>
            <w:vAlign w:val="center"/>
          </w:tcPr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Финансирование, руб.</w:t>
            </w:r>
          </w:p>
        </w:tc>
        <w:tc>
          <w:tcPr>
            <w:tcW w:w="496" w:type="pct"/>
            <w:vMerge w:val="restart"/>
            <w:vAlign w:val="center"/>
          </w:tcPr>
          <w:p w:rsidR="00E95295" w:rsidRPr="004D33CC" w:rsidRDefault="00E95295" w:rsidP="00E95295">
            <w:pPr>
              <w:jc w:val="center"/>
              <w:rPr>
                <w:b/>
                <w:sz w:val="14"/>
                <w:szCs w:val="14"/>
              </w:rPr>
            </w:pPr>
            <w:r w:rsidRPr="004D33CC">
              <w:rPr>
                <w:b/>
                <w:sz w:val="14"/>
                <w:szCs w:val="14"/>
              </w:rPr>
              <w:t xml:space="preserve">Средний уровень достижения показателей результативности, Спрn </w:t>
            </w:r>
          </w:p>
        </w:tc>
        <w:tc>
          <w:tcPr>
            <w:tcW w:w="225" w:type="pct"/>
            <w:vMerge w:val="restart"/>
            <w:vAlign w:val="center"/>
          </w:tcPr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Баллы</w:t>
            </w:r>
          </w:p>
        </w:tc>
        <w:tc>
          <w:tcPr>
            <w:tcW w:w="2083" w:type="pct"/>
            <w:gridSpan w:val="5"/>
            <w:vAlign w:val="center"/>
          </w:tcPr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Показатель</w:t>
            </w:r>
          </w:p>
        </w:tc>
      </w:tr>
      <w:tr w:rsidR="00DD642C" w:rsidTr="004A399F">
        <w:trPr>
          <w:tblHeader/>
        </w:trPr>
        <w:tc>
          <w:tcPr>
            <w:tcW w:w="363" w:type="pct"/>
            <w:vMerge/>
            <w:vAlign w:val="center"/>
          </w:tcPr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7" w:type="pct"/>
            <w:vMerge/>
            <w:vAlign w:val="center"/>
          </w:tcPr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Факт/План</w:t>
            </w:r>
          </w:p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6" w:type="pct"/>
            <w:vMerge/>
            <w:vAlign w:val="center"/>
          </w:tcPr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Ед</w:t>
            </w:r>
            <w:r w:rsidRPr="00065F76">
              <w:rPr>
                <w:b/>
                <w:sz w:val="16"/>
                <w:szCs w:val="16"/>
                <w:lang w:val="en-US"/>
              </w:rPr>
              <w:t xml:space="preserve">. </w:t>
            </w:r>
            <w:r w:rsidRPr="00065F76">
              <w:rPr>
                <w:b/>
                <w:sz w:val="16"/>
                <w:szCs w:val="16"/>
              </w:rPr>
              <w:t>изм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373" w:type="pct"/>
            <w:vAlign w:val="center"/>
          </w:tcPr>
          <w:p w:rsidR="00E95295" w:rsidRPr="004D33CC" w:rsidRDefault="00E95295" w:rsidP="00E95295">
            <w:pPr>
              <w:jc w:val="center"/>
              <w:rPr>
                <w:sz w:val="14"/>
                <w:szCs w:val="14"/>
                <w:lang w:val="en-US"/>
              </w:rPr>
            </w:pPr>
            <w:r w:rsidRPr="004D33CC">
              <w:rPr>
                <w:b/>
                <w:sz w:val="14"/>
                <w:szCs w:val="14"/>
              </w:rPr>
              <w:t>Индекс фактического достижения</w:t>
            </w:r>
            <w:r w:rsidRPr="004D33CC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пМП 1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Модернизация, реконструкция и капитальный ремонт объектов коммунальной инфраструктуры</w:t>
            </w: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53 854 337,34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50 810 661,18</w:t>
            </w: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94,00 %</w:t>
            </w: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Снижение интегрального показателя аварийности сетей теплоснабжения</w:t>
            </w: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ед. на 100 км инженерных сетей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0,01</w:t>
            </w: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0,01</w:t>
            </w: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Снижение интегрального показателя аварийности сетей водоснабжения</w:t>
            </w: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ед. на 100 км инженерных сетей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0,01</w:t>
            </w: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0,01</w:t>
            </w: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Снижение интегрального показателя аварийности сетей водоотведения</w:t>
            </w: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ед. на 100 км инженерных сетей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0,01</w:t>
            </w: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0,01</w:t>
            </w: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населения, обеспеченного питьевой водой, отвечающей требованиям безопасности</w:t>
            </w: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83,86</w:t>
            </w: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82,57</w:t>
            </w: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0,98</w:t>
            </w: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пМП 2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Энергосбережение и повышение энергетической эффективности</w:t>
            </w: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9 765 175,81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8 217 420,23</w:t>
            </w: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84,00 %</w:t>
            </w: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1,01</w:t>
            </w: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</w:t>
            </w: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Удельная величина потребления электрической энергии муниципальными бюджетными учреждениями</w:t>
            </w: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кВт/ч на 1 человека населения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462,79</w:t>
            </w: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454,94</w:t>
            </w: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1,02</w:t>
            </w: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Удельный расход электрической энергии в системах уличного освещения</w:t>
            </w: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кВт.ч./кв.м.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4A399F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</w:t>
            </w:r>
            <w:r w:rsidR="004A399F">
              <w:rPr>
                <w:sz w:val="16"/>
                <w:szCs w:val="16"/>
              </w:rPr>
              <w:t>498</w:t>
            </w:r>
          </w:p>
        </w:tc>
        <w:tc>
          <w:tcPr>
            <w:tcW w:w="315" w:type="pct"/>
            <w:vAlign w:val="center"/>
          </w:tcPr>
          <w:p w:rsidR="00E95295" w:rsidRPr="00065F76" w:rsidRDefault="00E95295" w:rsidP="004A399F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</w:t>
            </w:r>
            <w:r w:rsidR="004A399F">
              <w:rPr>
                <w:sz w:val="16"/>
                <w:szCs w:val="16"/>
              </w:rPr>
              <w:t>498</w:t>
            </w: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пМП 3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Обращение с отходами на территории Шарыповского муниципального округа</w:t>
            </w: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29 727 843,94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29 103 394,09</w:t>
            </w: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98,00 %</w:t>
            </w: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ТКО, размещаемая в санкционированных местах размещения или обезвреживания отходов</w:t>
            </w: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45,00</w:t>
            </w: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45,00</w:t>
            </w: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ликвидированных несанкционированных мест размещения отходов</w:t>
            </w: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52,10</w:t>
            </w: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52,10</w:t>
            </w: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lastRenderedPageBreak/>
              <w:t>пМП 4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Благоустройство населенных пунктов</w:t>
            </w: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69 617 590,88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68 266 927,39</w:t>
            </w: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98,00 %</w:t>
            </w: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0,69</w:t>
            </w: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</w:t>
            </w: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отремонтированных памятников</w:t>
            </w: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Ед.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14,00</w:t>
            </w: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0,00</w:t>
            </w: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4A399F" w:rsidRDefault="004A399F" w:rsidP="00E95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жалоб на проблемы благоустройства территорий</w:t>
            </w: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Ед.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4A399F" w:rsidRDefault="004A399F" w:rsidP="00E95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населенных пунктов муниципального округа, на территории которых реализуются проекты по благоустройству, от общего количества населенных пунктов муниципального округа</w:t>
            </w: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32,40</w:t>
            </w: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35,00</w:t>
            </w: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1,08</w:t>
            </w: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пМП 5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95 861 568,53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92 876 319,03</w:t>
            </w: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97,00 %</w:t>
            </w: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0,82</w:t>
            </w: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6</w:t>
            </w: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Уровень исполнения субвенций на реализацию переданных государственных полномочий края, не менее</w:t>
            </w: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95,00</w:t>
            </w: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66,96</w:t>
            </w: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0,70</w:t>
            </w: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Уровень возмещения населением затрат на предоставление жилищно-коммунальных услуг по установленным для населения тарифам</w:t>
            </w: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99,50</w:t>
            </w: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93,60</w:t>
            </w: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0,94</w:t>
            </w: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Программа</w:t>
            </w: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Фактическое финансирование муниципальной программы, руб.</w:t>
            </w: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249 274 721,92</w:t>
            </w: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DD642C" w:rsidTr="004A399F">
        <w:trPr>
          <w:cantSplit/>
        </w:trPr>
        <w:tc>
          <w:tcPr>
            <w:tcW w:w="363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697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Средний уровень достижения показателей результативности по подпрограммам и отдельным мероприятиям муниципальной программы, Спрs</w:t>
            </w:r>
          </w:p>
        </w:tc>
        <w:tc>
          <w:tcPr>
            <w:tcW w:w="371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:rsidR="00E95295" w:rsidRPr="00065F76" w:rsidRDefault="00D44FA0" w:rsidP="00E9529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96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65" w:type="pct"/>
            <w:vAlign w:val="center"/>
          </w:tcPr>
          <w:p w:rsidR="00E95295" w:rsidRPr="00065F76" w:rsidRDefault="00E95295" w:rsidP="00E95295">
            <w:pPr>
              <w:rPr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E95295" w:rsidRPr="00065F76" w:rsidRDefault="00E95295" w:rsidP="00E952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5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E95295" w:rsidRPr="00065F76" w:rsidRDefault="00E95295" w:rsidP="00E95295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E95295" w:rsidRPr="00463F68" w:rsidRDefault="00E95295">
      <w:pPr>
        <w:jc w:val="center"/>
        <w:rPr>
          <w:b/>
          <w:lang w:val="en-US"/>
        </w:rPr>
      </w:pPr>
    </w:p>
    <w:p w:rsidR="00E95295" w:rsidRPr="00463F68" w:rsidRDefault="00E95295">
      <w:pPr>
        <w:jc w:val="center"/>
        <w:rPr>
          <w:b/>
          <w:lang w:val="en-US"/>
        </w:rPr>
      </w:pPr>
    </w:p>
    <w:sectPr w:rsidR="00E95295" w:rsidRPr="00463F68" w:rsidSect="00E95295">
      <w:pgSz w:w="16838" w:h="11906" w:orient="landscape"/>
      <w:pgMar w:top="1134" w:right="1020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42C"/>
    <w:rsid w:val="00191B88"/>
    <w:rsid w:val="00393622"/>
    <w:rsid w:val="004A399F"/>
    <w:rsid w:val="00D44FA0"/>
    <w:rsid w:val="00DD642C"/>
    <w:rsid w:val="00E61020"/>
    <w:rsid w:val="00E9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unhideWhenUsed/>
    <w:rsid w:val="003936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3936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unhideWhenUsed/>
    <w:rsid w:val="003936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3936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1020</Words>
  <Characters>7714</Characters>
  <Application>Microsoft Office Word</Application>
  <DocSecurity>0</DocSecurity>
  <Lines>64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8717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kom7</dc:creator>
  <cp:lastModifiedBy>user</cp:lastModifiedBy>
  <cp:revision>4</cp:revision>
  <cp:lastPrinted>2025-04-18T04:08:00Z</cp:lastPrinted>
  <dcterms:created xsi:type="dcterms:W3CDTF">2025-04-18T02:10:00Z</dcterms:created>
  <dcterms:modified xsi:type="dcterms:W3CDTF">2025-05-06T08:18:00Z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">
    <vt:lpwstr/>
  </property>
  <property fmtid="{D5CDD505-2E9C-101B-9397-08002B2CF9AE}" pid="3" name="ColibriTemplateKind">
    <vt:lpwstr>Form</vt:lpwstr>
  </property>
</Properties>
</file>