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4A4" w:rsidRPr="00163B4F" w:rsidRDefault="007824A4" w:rsidP="00163B4F">
      <w:pPr>
        <w:jc w:val="both"/>
        <w:rPr>
          <w:rFonts w:ascii="Times New Roman" w:hAnsi="Times New Roman"/>
          <w:sz w:val="28"/>
        </w:rPr>
      </w:pPr>
    </w:p>
    <w:p w:rsidR="007824A4" w:rsidRDefault="00A14896" w:rsidP="007824A4">
      <w:pPr>
        <w:jc w:val="center"/>
        <w:rPr>
          <w:rFonts w:ascii="Times New Roman" w:hAnsi="Times New Roman" w:cs="Times New Roman"/>
          <w:noProof/>
          <w:sz w:val="28"/>
          <w:szCs w:val="28"/>
        </w:rPr>
      </w:pPr>
      <w:r w:rsidRPr="00A14896">
        <w:rPr>
          <w:rFonts w:ascii="Times New Roman" w:hAnsi="Times New Roman" w:cs="Times New Roman"/>
          <w:b/>
          <w:noProof/>
          <w:sz w:val="28"/>
          <w:szCs w:val="28"/>
        </w:rPr>
        <w:drawing>
          <wp:inline distT="0" distB="0" distL="0" distR="0">
            <wp:extent cx="5400675" cy="1581150"/>
            <wp:effectExtent l="0" t="0" r="0" b="0"/>
            <wp:docPr id="2" name="Рисунок 1" descr="Ре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ешение"/>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00675" cy="1581150"/>
                    </a:xfrm>
                    <a:prstGeom prst="rect">
                      <a:avLst/>
                    </a:prstGeom>
                    <a:noFill/>
                    <a:ln>
                      <a:noFill/>
                    </a:ln>
                  </pic:spPr>
                </pic:pic>
              </a:graphicData>
            </a:graphic>
          </wp:inline>
        </w:drawing>
      </w:r>
    </w:p>
    <w:p w:rsidR="00A14896" w:rsidRPr="004653EC" w:rsidRDefault="00A14896" w:rsidP="007824A4">
      <w:pPr>
        <w:jc w:val="center"/>
        <w:rPr>
          <w:rFonts w:ascii="Times New Roman" w:hAnsi="Times New Roman" w:cs="Times New Roman"/>
          <w:noProof/>
          <w:sz w:val="28"/>
          <w:szCs w:val="28"/>
        </w:rPr>
      </w:pPr>
    </w:p>
    <w:p w:rsidR="007824A4" w:rsidRPr="00163B4F" w:rsidRDefault="00163B4F" w:rsidP="00163B4F">
      <w:pPr>
        <w:rPr>
          <w:rFonts w:ascii="Times New Roman" w:hAnsi="Times New Roman" w:cs="Times New Roman"/>
          <w:noProof/>
          <w:sz w:val="28"/>
          <w:szCs w:val="28"/>
        </w:rPr>
      </w:pPr>
      <w:r w:rsidRPr="00163B4F">
        <w:rPr>
          <w:rFonts w:ascii="Times New Roman" w:hAnsi="Times New Roman" w:cs="Times New Roman"/>
          <w:noProof/>
          <w:sz w:val="28"/>
          <w:szCs w:val="28"/>
        </w:rPr>
        <w:t>24.07.2025</w:t>
      </w:r>
      <w:r w:rsidR="00A14896" w:rsidRPr="00163B4F">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Pr="00163B4F">
        <w:rPr>
          <w:rFonts w:ascii="Times New Roman" w:hAnsi="Times New Roman" w:cs="Times New Roman"/>
          <w:noProof/>
          <w:sz w:val="28"/>
          <w:szCs w:val="28"/>
        </w:rPr>
        <w:t xml:space="preserve"> </w:t>
      </w:r>
      <w:r w:rsidR="007824A4" w:rsidRPr="00163B4F">
        <w:rPr>
          <w:rFonts w:ascii="Times New Roman" w:hAnsi="Times New Roman" w:cs="Times New Roman"/>
          <w:noProof/>
          <w:sz w:val="28"/>
          <w:szCs w:val="28"/>
        </w:rPr>
        <w:t xml:space="preserve">г. Шарыпово                                  </w:t>
      </w:r>
      <w:r>
        <w:rPr>
          <w:rFonts w:ascii="Times New Roman" w:hAnsi="Times New Roman" w:cs="Times New Roman"/>
          <w:noProof/>
          <w:sz w:val="28"/>
          <w:szCs w:val="28"/>
        </w:rPr>
        <w:t xml:space="preserve">   </w:t>
      </w:r>
      <w:r w:rsidR="007824A4" w:rsidRPr="00163B4F">
        <w:rPr>
          <w:rFonts w:ascii="Times New Roman" w:hAnsi="Times New Roman" w:cs="Times New Roman"/>
          <w:noProof/>
          <w:sz w:val="28"/>
          <w:szCs w:val="28"/>
        </w:rPr>
        <w:t>№</w:t>
      </w:r>
      <w:r w:rsidRPr="00163B4F">
        <w:rPr>
          <w:rFonts w:ascii="Times New Roman" w:hAnsi="Times New Roman" w:cs="Times New Roman"/>
          <w:noProof/>
          <w:sz w:val="28"/>
          <w:szCs w:val="28"/>
        </w:rPr>
        <w:t xml:space="preserve"> 51-386р</w:t>
      </w:r>
    </w:p>
    <w:p w:rsidR="0048554E" w:rsidRDefault="0048554E" w:rsidP="007824A4">
      <w:pPr>
        <w:jc w:val="both"/>
        <w:rPr>
          <w:rFonts w:ascii="Times New Roman" w:hAnsi="Times New Roman"/>
          <w:sz w:val="28"/>
        </w:rPr>
      </w:pPr>
    </w:p>
    <w:p w:rsidR="0048554E" w:rsidRDefault="0048554E">
      <w:pPr>
        <w:ind w:firstLine="567"/>
        <w:jc w:val="both"/>
        <w:rPr>
          <w:rFonts w:ascii="Times New Roman" w:hAnsi="Times New Roman"/>
          <w:sz w:val="28"/>
        </w:rPr>
      </w:pPr>
    </w:p>
    <w:p w:rsidR="000D324C" w:rsidRPr="00A14896" w:rsidRDefault="000D324C" w:rsidP="00A14896">
      <w:pPr>
        <w:widowControl/>
        <w:jc w:val="both"/>
        <w:rPr>
          <w:rFonts w:ascii="Times New Roman" w:hAnsi="Times New Roman" w:cs="Times New Roman"/>
          <w:sz w:val="28"/>
          <w:szCs w:val="28"/>
        </w:rPr>
      </w:pPr>
      <w:r w:rsidRPr="00A14896">
        <w:rPr>
          <w:rFonts w:ascii="Times New Roman" w:hAnsi="Times New Roman" w:cs="Times New Roman"/>
          <w:sz w:val="28"/>
          <w:szCs w:val="28"/>
        </w:rPr>
        <w:t>О</w:t>
      </w:r>
      <w:r w:rsidR="00C20C12" w:rsidRPr="00A14896">
        <w:rPr>
          <w:rFonts w:ascii="Times New Roman" w:hAnsi="Times New Roman" w:cs="Times New Roman"/>
          <w:sz w:val="28"/>
          <w:szCs w:val="28"/>
        </w:rPr>
        <w:t xml:space="preserve"> внесении изменений </w:t>
      </w:r>
      <w:r w:rsidR="0090591E" w:rsidRPr="00A14896">
        <w:rPr>
          <w:rFonts w:ascii="Times New Roman" w:hAnsi="Times New Roman" w:cs="Times New Roman"/>
          <w:sz w:val="28"/>
          <w:szCs w:val="28"/>
        </w:rPr>
        <w:t>в Решение Шарыповского окружного Совета депутатов Красноярского края от 22.04.2021г. № 12-109р «Об утверждении Порядка назначения и выплаты пенсии за выслугу лет лицам, замещавшим выборные муниципальные должности в муниципальном образовании Шарыповский муниципальный округ Красноярского края»</w:t>
      </w:r>
    </w:p>
    <w:p w:rsidR="000D324C" w:rsidRPr="00A14896" w:rsidRDefault="000D324C" w:rsidP="00A14896">
      <w:pPr>
        <w:rPr>
          <w:rFonts w:ascii="Times New Roman" w:hAnsi="Times New Roman" w:cs="Times New Roman"/>
          <w:sz w:val="28"/>
          <w:szCs w:val="28"/>
        </w:rPr>
      </w:pPr>
    </w:p>
    <w:p w:rsidR="000D324C" w:rsidRPr="00A14896" w:rsidRDefault="002859AB" w:rsidP="00A14896">
      <w:pPr>
        <w:tabs>
          <w:tab w:val="left" w:pos="9355"/>
        </w:tabs>
        <w:ind w:firstLine="709"/>
        <w:jc w:val="both"/>
        <w:rPr>
          <w:rFonts w:ascii="Times New Roman" w:hAnsi="Times New Roman" w:cs="Times New Roman"/>
          <w:sz w:val="28"/>
          <w:szCs w:val="28"/>
        </w:rPr>
      </w:pPr>
      <w:r w:rsidRPr="00A14896">
        <w:rPr>
          <w:rFonts w:ascii="Times New Roman" w:hAnsi="Times New Roman" w:cs="Times New Roman"/>
          <w:sz w:val="28"/>
          <w:szCs w:val="28"/>
        </w:rPr>
        <w:t>В соответствии со статьей 8 Закона Красноярского края от 26.06.2008г. № 6-1832 «О гарантиях осуществления полномочий лиц, замещающих муниципальные должности в Красноярском крае», р</w:t>
      </w:r>
      <w:r w:rsidR="007824A4" w:rsidRPr="00A14896">
        <w:rPr>
          <w:rFonts w:ascii="Times New Roman" w:hAnsi="Times New Roman" w:cs="Times New Roman"/>
          <w:sz w:val="28"/>
          <w:szCs w:val="28"/>
        </w:rPr>
        <w:t>уководствуясь статьей 3</w:t>
      </w:r>
      <w:r w:rsidR="000D324C" w:rsidRPr="00A14896">
        <w:rPr>
          <w:rFonts w:ascii="Times New Roman" w:hAnsi="Times New Roman" w:cs="Times New Roman"/>
          <w:sz w:val="28"/>
          <w:szCs w:val="28"/>
        </w:rPr>
        <w:t xml:space="preserve">7 Устава Шарыповского </w:t>
      </w:r>
      <w:r w:rsidR="007824A4" w:rsidRPr="00A14896">
        <w:rPr>
          <w:rFonts w:ascii="Times New Roman" w:hAnsi="Times New Roman" w:cs="Times New Roman"/>
          <w:sz w:val="28"/>
          <w:szCs w:val="28"/>
        </w:rPr>
        <w:t>муниципального округа</w:t>
      </w:r>
      <w:r w:rsidR="000D324C" w:rsidRPr="00A14896">
        <w:rPr>
          <w:rFonts w:ascii="Times New Roman" w:hAnsi="Times New Roman" w:cs="Times New Roman"/>
          <w:sz w:val="28"/>
          <w:szCs w:val="28"/>
        </w:rPr>
        <w:t xml:space="preserve">, Шарыповский </w:t>
      </w:r>
      <w:r w:rsidR="007824A4" w:rsidRPr="00A14896">
        <w:rPr>
          <w:rFonts w:ascii="Times New Roman" w:hAnsi="Times New Roman" w:cs="Times New Roman"/>
          <w:sz w:val="28"/>
          <w:szCs w:val="28"/>
        </w:rPr>
        <w:t>окружной</w:t>
      </w:r>
      <w:r w:rsidR="000D324C" w:rsidRPr="00A14896">
        <w:rPr>
          <w:rFonts w:ascii="Times New Roman" w:hAnsi="Times New Roman" w:cs="Times New Roman"/>
          <w:sz w:val="28"/>
          <w:szCs w:val="28"/>
        </w:rPr>
        <w:t xml:space="preserve"> Совет депутатов</w:t>
      </w:r>
    </w:p>
    <w:p w:rsidR="0090591E" w:rsidRPr="00A14896" w:rsidRDefault="000D324C" w:rsidP="00A14896">
      <w:pPr>
        <w:jc w:val="both"/>
        <w:rPr>
          <w:rFonts w:ascii="Times New Roman" w:hAnsi="Times New Roman" w:cs="Times New Roman"/>
          <w:sz w:val="28"/>
          <w:szCs w:val="28"/>
        </w:rPr>
      </w:pPr>
      <w:r w:rsidRPr="00A14896">
        <w:rPr>
          <w:rFonts w:ascii="Times New Roman" w:hAnsi="Times New Roman" w:cs="Times New Roman"/>
          <w:sz w:val="28"/>
          <w:szCs w:val="28"/>
        </w:rPr>
        <w:t>РЕШИЛ:</w:t>
      </w:r>
    </w:p>
    <w:p w:rsidR="0090591E" w:rsidRPr="00A14896" w:rsidRDefault="000D324C"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1.</w:t>
      </w:r>
      <w:r w:rsidR="0090591E" w:rsidRPr="00A14896">
        <w:rPr>
          <w:rFonts w:ascii="Times New Roman" w:hAnsi="Times New Roman" w:cs="Times New Roman"/>
          <w:sz w:val="28"/>
          <w:szCs w:val="28"/>
        </w:rPr>
        <w:t xml:space="preserve"> Внести в Порядок назначения и выплаты пенсии за выслугу лет лицам, замещавшим выборные муниципальные должности в муниципальном образовании Шарыповский муниципальный округ Красноярского края, утвержденный Решением Шарыповского окружного Совета депутатов Красноярского края от 22.04.2021г.№ 12-109р (далее – Порядок) следующие изменения:</w:t>
      </w:r>
    </w:p>
    <w:p w:rsidR="00915948" w:rsidRPr="00A14896" w:rsidRDefault="00915948"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1.1. В пункте 1.2 Порядка</w:t>
      </w:r>
      <w:r w:rsidR="00A14896">
        <w:rPr>
          <w:rFonts w:ascii="Times New Roman" w:hAnsi="Times New Roman" w:cs="Times New Roman"/>
          <w:sz w:val="28"/>
          <w:szCs w:val="28"/>
        </w:rPr>
        <w:t xml:space="preserve"> </w:t>
      </w:r>
      <w:r w:rsidRPr="00A14896">
        <w:rPr>
          <w:rFonts w:ascii="Times New Roman" w:hAnsi="Times New Roman" w:cs="Times New Roman"/>
          <w:sz w:val="28"/>
          <w:szCs w:val="28"/>
        </w:rPr>
        <w:t>слов</w:t>
      </w:r>
      <w:r w:rsidR="00CE210C" w:rsidRPr="00A14896">
        <w:rPr>
          <w:rFonts w:ascii="Times New Roman" w:hAnsi="Times New Roman" w:cs="Times New Roman"/>
          <w:sz w:val="28"/>
          <w:szCs w:val="28"/>
        </w:rPr>
        <w:t>а</w:t>
      </w:r>
      <w:r w:rsidR="00A14896">
        <w:rPr>
          <w:rFonts w:ascii="Times New Roman" w:hAnsi="Times New Roman" w:cs="Times New Roman"/>
          <w:sz w:val="28"/>
          <w:szCs w:val="28"/>
        </w:rPr>
        <w:t xml:space="preserve"> </w:t>
      </w:r>
      <w:r w:rsidRPr="00A14896">
        <w:rPr>
          <w:rFonts w:ascii="Times New Roman" w:hAnsi="Times New Roman" w:cs="Times New Roman"/>
          <w:sz w:val="28"/>
          <w:szCs w:val="28"/>
        </w:rPr>
        <w:t>«шести</w:t>
      </w:r>
      <w:r w:rsidR="00CE210C" w:rsidRPr="00A14896">
        <w:rPr>
          <w:rFonts w:ascii="Times New Roman" w:hAnsi="Times New Roman" w:cs="Times New Roman"/>
          <w:sz w:val="28"/>
          <w:szCs w:val="28"/>
        </w:rPr>
        <w:t xml:space="preserve"> лет</w:t>
      </w:r>
      <w:r w:rsidRPr="00A14896">
        <w:rPr>
          <w:rFonts w:ascii="Times New Roman" w:hAnsi="Times New Roman" w:cs="Times New Roman"/>
          <w:sz w:val="28"/>
          <w:szCs w:val="28"/>
        </w:rPr>
        <w:t>» заме</w:t>
      </w:r>
      <w:r w:rsidR="00CE210C" w:rsidRPr="00A14896">
        <w:rPr>
          <w:rFonts w:ascii="Times New Roman" w:hAnsi="Times New Roman" w:cs="Times New Roman"/>
          <w:sz w:val="28"/>
          <w:szCs w:val="28"/>
        </w:rPr>
        <w:t>нить словами «пяти лет»</w:t>
      </w:r>
      <w:r w:rsidRPr="00A14896">
        <w:rPr>
          <w:rFonts w:ascii="Times New Roman" w:hAnsi="Times New Roman" w:cs="Times New Roman"/>
          <w:sz w:val="28"/>
          <w:szCs w:val="28"/>
        </w:rPr>
        <w:t>.</w:t>
      </w:r>
    </w:p>
    <w:p w:rsidR="00CE210C" w:rsidRPr="00A14896" w:rsidRDefault="00915948"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1.</w:t>
      </w:r>
      <w:r w:rsidR="00CE210C" w:rsidRPr="00A14896">
        <w:rPr>
          <w:rFonts w:ascii="Times New Roman" w:hAnsi="Times New Roman" w:cs="Times New Roman"/>
          <w:sz w:val="28"/>
          <w:szCs w:val="28"/>
        </w:rPr>
        <w:t>2</w:t>
      </w:r>
      <w:r w:rsidRPr="00A14896">
        <w:rPr>
          <w:rFonts w:ascii="Times New Roman" w:hAnsi="Times New Roman" w:cs="Times New Roman"/>
          <w:sz w:val="28"/>
          <w:szCs w:val="28"/>
        </w:rPr>
        <w:t>.</w:t>
      </w:r>
      <w:r w:rsidR="00CE210C" w:rsidRPr="00A14896">
        <w:rPr>
          <w:rFonts w:ascii="Times New Roman" w:hAnsi="Times New Roman" w:cs="Times New Roman"/>
          <w:sz w:val="28"/>
          <w:szCs w:val="28"/>
        </w:rPr>
        <w:t xml:space="preserve"> Пункт 1.3 Порядка изложить в следующей редакции:</w:t>
      </w:r>
    </w:p>
    <w:p w:rsidR="00CE210C" w:rsidRPr="00A14896" w:rsidRDefault="00CE210C"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 xml:space="preserve">«1.3. Перечень оснований, по которым право на пенсию за выслугу лет не возникает, определяется </w:t>
      </w:r>
      <w:hyperlink r:id="rId9" w:history="1">
        <w:r w:rsidRPr="00A14896">
          <w:rPr>
            <w:rFonts w:ascii="Times New Roman" w:hAnsi="Times New Roman" w:cs="Times New Roman"/>
            <w:sz w:val="28"/>
            <w:szCs w:val="28"/>
          </w:rPr>
          <w:t>пунктом 2 статьи 8</w:t>
        </w:r>
      </w:hyperlink>
      <w:r w:rsidRPr="00A14896">
        <w:rPr>
          <w:rFonts w:ascii="Times New Roman" w:hAnsi="Times New Roman" w:cs="Times New Roman"/>
          <w:sz w:val="28"/>
          <w:szCs w:val="28"/>
        </w:rPr>
        <w:t xml:space="preserve"> Закона Красноярского края от 26</w:t>
      </w:r>
      <w:r w:rsidR="00A14896">
        <w:rPr>
          <w:rFonts w:ascii="Times New Roman" w:hAnsi="Times New Roman" w:cs="Times New Roman"/>
          <w:sz w:val="28"/>
          <w:szCs w:val="28"/>
        </w:rPr>
        <w:t xml:space="preserve">.06.2008 N 6-1832 </w:t>
      </w:r>
      <w:r w:rsidRPr="00A14896">
        <w:rPr>
          <w:rFonts w:ascii="Times New Roman" w:hAnsi="Times New Roman" w:cs="Times New Roman"/>
          <w:sz w:val="28"/>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w:t>
      </w:r>
      <w:r w:rsidR="00163B4F">
        <w:rPr>
          <w:rFonts w:ascii="Times New Roman" w:hAnsi="Times New Roman" w:cs="Times New Roman"/>
          <w:sz w:val="28"/>
          <w:szCs w:val="28"/>
        </w:rPr>
        <w:t>рском крае"</w:t>
      </w:r>
      <w:r w:rsidRPr="00A14896">
        <w:rPr>
          <w:rFonts w:ascii="Times New Roman" w:hAnsi="Times New Roman" w:cs="Times New Roman"/>
          <w:sz w:val="28"/>
          <w:szCs w:val="28"/>
        </w:rPr>
        <w:t>.</w:t>
      </w:r>
    </w:p>
    <w:p w:rsidR="00CE210C" w:rsidRPr="00A14896" w:rsidRDefault="00CE210C"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 xml:space="preserve">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w:t>
      </w:r>
      <w:r w:rsidRPr="00A14896">
        <w:rPr>
          <w:rFonts w:ascii="Times New Roman" w:hAnsi="Times New Roman" w:cs="Times New Roman"/>
          <w:sz w:val="28"/>
          <w:szCs w:val="28"/>
        </w:rPr>
        <w:lastRenderedPageBreak/>
        <w:t>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rsidR="00CE210C" w:rsidRPr="00A14896" w:rsidRDefault="00CE210C"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1.3. Пункт 2.1 Порядка изложить в следующей редакции:</w:t>
      </w:r>
    </w:p>
    <w:p w:rsidR="00915948" w:rsidRPr="00A14896" w:rsidRDefault="00CE210C"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w:t>
      </w:r>
      <w:r w:rsidR="00915948" w:rsidRPr="00A14896">
        <w:rPr>
          <w:rFonts w:ascii="Times New Roman" w:hAnsi="Times New Roman" w:cs="Times New Roman"/>
          <w:sz w:val="28"/>
          <w:szCs w:val="28"/>
        </w:rPr>
        <w:t xml:space="preserve">2.1. </w:t>
      </w:r>
      <w:r w:rsidRPr="00A14896">
        <w:rPr>
          <w:rFonts w:ascii="Times New Roman" w:hAnsi="Times New Roman" w:cs="Times New Roman"/>
          <w:sz w:val="28"/>
          <w:szCs w:val="28"/>
        </w:rPr>
        <w:t xml:space="preserve">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hyperlink r:id="rId10" w:history="1">
        <w:r w:rsidRPr="00A14896">
          <w:rPr>
            <w:rFonts w:ascii="Times New Roman" w:hAnsi="Times New Roman" w:cs="Times New Roman"/>
            <w:sz w:val="28"/>
            <w:szCs w:val="28"/>
          </w:rPr>
          <w:t>законом</w:t>
        </w:r>
      </w:hyperlink>
      <w:r w:rsidRPr="00A14896">
        <w:rPr>
          <w:rFonts w:ascii="Times New Roman" w:hAnsi="Times New Roman" w:cs="Times New Roman"/>
          <w:sz w:val="28"/>
          <w:szCs w:val="28"/>
        </w:rPr>
        <w:t xml:space="preserve">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при наличии срока исполнения полномочий по муниципальной должности пять лет.».</w:t>
      </w:r>
    </w:p>
    <w:p w:rsidR="00CE210C" w:rsidRPr="00A14896" w:rsidRDefault="00CE210C"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1.4. Пункт 2.2 Порядка изложить в следующей редакции:</w:t>
      </w:r>
    </w:p>
    <w:p w:rsidR="00915948" w:rsidRPr="00A14896" w:rsidRDefault="00CE210C"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w:t>
      </w:r>
      <w:r w:rsidR="00915948" w:rsidRPr="00A14896">
        <w:rPr>
          <w:rFonts w:ascii="Times New Roman" w:hAnsi="Times New Roman" w:cs="Times New Roman"/>
          <w:sz w:val="28"/>
          <w:szCs w:val="28"/>
        </w:rPr>
        <w:t xml:space="preserve">2.2. </w:t>
      </w:r>
      <w:r w:rsidRPr="00A14896">
        <w:rPr>
          <w:rFonts w:ascii="Times New Roman" w:hAnsi="Times New Roman" w:cs="Times New Roman"/>
          <w:sz w:val="28"/>
          <w:szCs w:val="28"/>
        </w:rPr>
        <w:t>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p>
    <w:p w:rsidR="00915948" w:rsidRPr="00A14896" w:rsidRDefault="00F43355"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1.5. Пункт 4.4 Порядка дополнить абзацем третьим следующего содержания:</w:t>
      </w:r>
    </w:p>
    <w:p w:rsidR="000D324C" w:rsidRPr="00A14896" w:rsidRDefault="00F43355" w:rsidP="00A14896">
      <w:pPr>
        <w:ind w:firstLine="709"/>
        <w:jc w:val="both"/>
        <w:rPr>
          <w:rFonts w:ascii="Times New Roman" w:hAnsi="Times New Roman" w:cs="Times New Roman"/>
          <w:sz w:val="28"/>
          <w:szCs w:val="28"/>
        </w:rPr>
      </w:pPr>
      <w:r w:rsidRPr="00A14896">
        <w:rPr>
          <w:rFonts w:ascii="Times New Roman" w:hAnsi="Times New Roman" w:cs="Times New Roman"/>
          <w:sz w:val="28"/>
          <w:szCs w:val="28"/>
        </w:rPr>
        <w:t xml:space="preserve">«Перерасчет пенсий за выслугу лет, назначенных до вступления в силу Закона Красноярского края от 24.04.2025 N 9-3841 "О внесении изменений в статью 8 Закона края "О гарантиях осуществления полномочий лиц, замещающих муниципальные должности в Красноярском крае", производится в соответствии с </w:t>
      </w:r>
      <w:r w:rsidR="008A400D" w:rsidRPr="00A14896">
        <w:rPr>
          <w:rFonts w:ascii="Times New Roman" w:hAnsi="Times New Roman" w:cs="Times New Roman"/>
          <w:sz w:val="28"/>
          <w:szCs w:val="28"/>
        </w:rPr>
        <w:t>настоящим Порядком</w:t>
      </w:r>
      <w:r w:rsidRPr="00A14896">
        <w:rPr>
          <w:rFonts w:ascii="Times New Roman" w:hAnsi="Times New Roman" w:cs="Times New Roman"/>
          <w:sz w:val="28"/>
          <w:szCs w:val="28"/>
        </w:rPr>
        <w:t>.».</w:t>
      </w:r>
    </w:p>
    <w:p w:rsidR="000D324C" w:rsidRPr="00A14896" w:rsidRDefault="0090591E" w:rsidP="00A14896">
      <w:pPr>
        <w:pStyle w:val="af2"/>
        <w:ind w:firstLine="709"/>
        <w:jc w:val="both"/>
        <w:rPr>
          <w:rFonts w:ascii="Times New Roman" w:hAnsi="Times New Roman" w:cs="Times New Roman"/>
          <w:sz w:val="28"/>
          <w:szCs w:val="28"/>
        </w:rPr>
      </w:pPr>
      <w:r w:rsidRPr="00A14896">
        <w:rPr>
          <w:rFonts w:ascii="Times New Roman" w:hAnsi="Times New Roman" w:cs="Times New Roman"/>
          <w:sz w:val="28"/>
          <w:szCs w:val="28"/>
        </w:rPr>
        <w:t>2</w:t>
      </w:r>
      <w:r w:rsidR="000D324C" w:rsidRPr="00A14896">
        <w:rPr>
          <w:rFonts w:ascii="Times New Roman" w:hAnsi="Times New Roman" w:cs="Times New Roman"/>
          <w:sz w:val="28"/>
          <w:szCs w:val="28"/>
        </w:rPr>
        <w:t>. Контроль за исполнением Решения возложить на постоянную комиссию по бюджету и финансовым вопросам (Кузнецов С.В.).</w:t>
      </w:r>
    </w:p>
    <w:p w:rsidR="000D324C" w:rsidRPr="00A14896" w:rsidRDefault="00F43355" w:rsidP="00A14896">
      <w:pPr>
        <w:pStyle w:val="af2"/>
        <w:ind w:firstLine="709"/>
        <w:jc w:val="both"/>
        <w:rPr>
          <w:rFonts w:ascii="Times New Roman" w:hAnsi="Times New Roman" w:cs="Times New Roman"/>
          <w:sz w:val="28"/>
          <w:szCs w:val="28"/>
        </w:rPr>
      </w:pPr>
      <w:r w:rsidRPr="00A14896">
        <w:rPr>
          <w:rFonts w:ascii="Times New Roman" w:hAnsi="Times New Roman" w:cs="Times New Roman"/>
          <w:sz w:val="28"/>
          <w:szCs w:val="28"/>
        </w:rPr>
        <w:t>3. Настоящее Решение вступает в силу в день вступления в силу Решения</w:t>
      </w:r>
      <w:r w:rsidR="00A14896">
        <w:rPr>
          <w:rFonts w:ascii="Times New Roman" w:hAnsi="Times New Roman" w:cs="Times New Roman"/>
          <w:sz w:val="28"/>
          <w:szCs w:val="28"/>
        </w:rPr>
        <w:t xml:space="preserve"> </w:t>
      </w:r>
      <w:r w:rsidRPr="00A14896">
        <w:rPr>
          <w:rFonts w:ascii="Times New Roman" w:eastAsia="Times New Roman" w:hAnsi="Times New Roman" w:cs="Times New Roman"/>
          <w:sz w:val="28"/>
          <w:szCs w:val="28"/>
        </w:rPr>
        <w:t>о внесении изменений в Устав муниципального образования Шарыповский муниципальный округ Красноярского края, но не ранее дня, следующего за днем официального опубликования настоящего Решения.</w:t>
      </w:r>
    </w:p>
    <w:p w:rsidR="000D324C" w:rsidRPr="00163B4F" w:rsidRDefault="000D324C" w:rsidP="000D324C">
      <w:pPr>
        <w:tabs>
          <w:tab w:val="left" w:pos="9355"/>
        </w:tabs>
        <w:ind w:right="-1" w:firstLine="709"/>
        <w:jc w:val="both"/>
        <w:rPr>
          <w:rFonts w:ascii="Times New Roman" w:hAnsi="Times New Roman"/>
          <w:sz w:val="28"/>
          <w:szCs w:val="28"/>
        </w:rPr>
      </w:pPr>
    </w:p>
    <w:p w:rsidR="00A14896" w:rsidRPr="00163B4F" w:rsidRDefault="00A14896" w:rsidP="000D324C">
      <w:pPr>
        <w:tabs>
          <w:tab w:val="left" w:pos="9355"/>
        </w:tabs>
        <w:ind w:right="-1" w:firstLine="709"/>
        <w:jc w:val="both"/>
        <w:rPr>
          <w:rFonts w:ascii="Times New Roman" w:hAnsi="Times New Roman"/>
          <w:sz w:val="28"/>
          <w:szCs w:val="28"/>
        </w:rPr>
      </w:pPr>
    </w:p>
    <w:tbl>
      <w:tblPr>
        <w:tblStyle w:val="a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36"/>
      </w:tblGrid>
      <w:tr w:rsidR="00A14896" w:rsidRPr="002510BF" w:rsidTr="00756BCC">
        <w:tc>
          <w:tcPr>
            <w:tcW w:w="5211" w:type="dxa"/>
          </w:tcPr>
          <w:p w:rsidR="00A14896" w:rsidRPr="002510BF" w:rsidRDefault="00A14896" w:rsidP="00756BCC">
            <w:pPr>
              <w:pStyle w:val="af2"/>
              <w:rPr>
                <w:rFonts w:ascii="Times New Roman" w:hAnsi="Times New Roman"/>
                <w:sz w:val="28"/>
                <w:szCs w:val="28"/>
              </w:rPr>
            </w:pPr>
            <w:r w:rsidRPr="002510BF">
              <w:rPr>
                <w:rFonts w:ascii="Times New Roman" w:hAnsi="Times New Roman"/>
                <w:sz w:val="28"/>
                <w:szCs w:val="28"/>
              </w:rPr>
              <w:t xml:space="preserve">Председатель </w:t>
            </w:r>
          </w:p>
          <w:p w:rsidR="00A14896" w:rsidRPr="002510BF" w:rsidRDefault="00A14896" w:rsidP="00756BCC">
            <w:pPr>
              <w:pStyle w:val="af2"/>
              <w:rPr>
                <w:rFonts w:ascii="Times New Roman" w:hAnsi="Times New Roman"/>
                <w:sz w:val="28"/>
                <w:szCs w:val="28"/>
              </w:rPr>
            </w:pPr>
          </w:p>
          <w:p w:rsidR="00A14896" w:rsidRPr="002510BF" w:rsidRDefault="00A14896" w:rsidP="00756BCC">
            <w:pPr>
              <w:pStyle w:val="af2"/>
              <w:rPr>
                <w:rFonts w:ascii="Times New Roman" w:hAnsi="Times New Roman"/>
                <w:sz w:val="28"/>
                <w:szCs w:val="28"/>
              </w:rPr>
            </w:pPr>
          </w:p>
          <w:p w:rsidR="00A14896" w:rsidRPr="002510BF" w:rsidRDefault="00A14896" w:rsidP="00756BCC">
            <w:pPr>
              <w:pStyle w:val="af2"/>
              <w:rPr>
                <w:rFonts w:ascii="Times New Roman" w:hAnsi="Times New Roman"/>
                <w:sz w:val="28"/>
                <w:szCs w:val="28"/>
              </w:rPr>
            </w:pPr>
            <w:r>
              <w:rPr>
                <w:rFonts w:ascii="Times New Roman" w:hAnsi="Times New Roman"/>
                <w:sz w:val="28"/>
                <w:szCs w:val="28"/>
              </w:rPr>
              <w:t>______________</w:t>
            </w:r>
            <w:r w:rsidRPr="002510BF">
              <w:rPr>
                <w:rFonts w:ascii="Times New Roman" w:hAnsi="Times New Roman"/>
                <w:sz w:val="28"/>
                <w:szCs w:val="28"/>
              </w:rPr>
              <w:t>Т.В. Варжинская</w:t>
            </w:r>
          </w:p>
        </w:tc>
        <w:tc>
          <w:tcPr>
            <w:tcW w:w="4536" w:type="dxa"/>
          </w:tcPr>
          <w:p w:rsidR="00A14896" w:rsidRPr="002510BF" w:rsidRDefault="00A14896" w:rsidP="00756BCC">
            <w:pPr>
              <w:pStyle w:val="af2"/>
              <w:rPr>
                <w:rFonts w:ascii="Times New Roman" w:hAnsi="Times New Roman"/>
                <w:sz w:val="28"/>
                <w:szCs w:val="28"/>
              </w:rPr>
            </w:pPr>
            <w:r w:rsidRPr="002510BF">
              <w:rPr>
                <w:rFonts w:ascii="Times New Roman" w:hAnsi="Times New Roman"/>
                <w:sz w:val="28"/>
                <w:szCs w:val="28"/>
              </w:rPr>
              <w:t xml:space="preserve">Исполняющий полномочия  </w:t>
            </w:r>
          </w:p>
          <w:p w:rsidR="00A14896" w:rsidRPr="002510BF" w:rsidRDefault="00A14896" w:rsidP="00756BCC">
            <w:pPr>
              <w:pStyle w:val="af2"/>
              <w:rPr>
                <w:rFonts w:ascii="Times New Roman" w:hAnsi="Times New Roman"/>
                <w:sz w:val="28"/>
                <w:szCs w:val="28"/>
              </w:rPr>
            </w:pPr>
            <w:r w:rsidRPr="002510BF">
              <w:rPr>
                <w:rFonts w:ascii="Times New Roman" w:hAnsi="Times New Roman"/>
                <w:sz w:val="28"/>
                <w:szCs w:val="28"/>
              </w:rPr>
              <w:t>главы округа</w:t>
            </w:r>
          </w:p>
          <w:p w:rsidR="00A14896" w:rsidRPr="002510BF" w:rsidRDefault="00A14896" w:rsidP="00756BCC">
            <w:pPr>
              <w:pStyle w:val="af2"/>
              <w:rPr>
                <w:rFonts w:ascii="Times New Roman" w:hAnsi="Times New Roman"/>
                <w:sz w:val="28"/>
                <w:szCs w:val="28"/>
              </w:rPr>
            </w:pPr>
          </w:p>
          <w:p w:rsidR="00A14896" w:rsidRPr="002510BF" w:rsidRDefault="00A14896" w:rsidP="00756BCC">
            <w:pPr>
              <w:pStyle w:val="af2"/>
              <w:rPr>
                <w:rFonts w:ascii="Times New Roman" w:hAnsi="Times New Roman"/>
                <w:sz w:val="28"/>
                <w:szCs w:val="28"/>
              </w:rPr>
            </w:pPr>
            <w:r>
              <w:rPr>
                <w:rFonts w:ascii="Times New Roman" w:hAnsi="Times New Roman"/>
                <w:sz w:val="28"/>
                <w:szCs w:val="28"/>
              </w:rPr>
              <w:t>______________ М.В. Поддубков</w:t>
            </w:r>
          </w:p>
          <w:p w:rsidR="00A14896" w:rsidRPr="002510BF" w:rsidRDefault="00A14896" w:rsidP="00756BCC">
            <w:pPr>
              <w:pStyle w:val="af2"/>
              <w:jc w:val="both"/>
              <w:rPr>
                <w:rFonts w:ascii="Times New Roman" w:hAnsi="Times New Roman"/>
                <w:sz w:val="28"/>
                <w:szCs w:val="28"/>
              </w:rPr>
            </w:pPr>
          </w:p>
        </w:tc>
      </w:tr>
    </w:tbl>
    <w:p w:rsidR="000D324C" w:rsidRDefault="000D324C" w:rsidP="000D324C">
      <w:pPr>
        <w:pStyle w:val="ConsPlusTitle"/>
        <w:widowControl/>
        <w:jc w:val="both"/>
        <w:rPr>
          <w:b w:val="0"/>
          <w:sz w:val="24"/>
          <w:szCs w:val="24"/>
        </w:rPr>
      </w:pPr>
    </w:p>
    <w:sectPr w:rsidR="000D324C" w:rsidSect="00A14896">
      <w:headerReference w:type="even" r:id="rId11"/>
      <w:headerReference w:type="default" r:id="rId12"/>
      <w:pgSz w:w="11909" w:h="16834"/>
      <w:pgMar w:top="1134" w:right="850" w:bottom="1134"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BA9" w:rsidRDefault="00BA1BA9">
      <w:r>
        <w:separator/>
      </w:r>
    </w:p>
  </w:endnote>
  <w:endnote w:type="continuationSeparator" w:id="1">
    <w:p w:rsidR="00BA1BA9" w:rsidRDefault="00BA1B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BA9" w:rsidRDefault="00BA1BA9">
      <w:r>
        <w:separator/>
      </w:r>
    </w:p>
  </w:footnote>
  <w:footnote w:type="continuationSeparator" w:id="1">
    <w:p w:rsidR="00BA1BA9" w:rsidRDefault="00BA1B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4A4" w:rsidRDefault="00C042D7">
    <w:pPr>
      <w:pStyle w:val="ad"/>
      <w:framePr w:wrap="around" w:vAnchor="text" w:hAnchor="margin" w:xAlign="right" w:y="1"/>
      <w:rPr>
        <w:rStyle w:val="a7"/>
      </w:rPr>
    </w:pPr>
    <w:r>
      <w:rPr>
        <w:rStyle w:val="a7"/>
      </w:rPr>
      <w:fldChar w:fldCharType="begin"/>
    </w:r>
    <w:r w:rsidR="007824A4">
      <w:rPr>
        <w:rStyle w:val="a7"/>
      </w:rPr>
      <w:instrText xml:space="preserve">PAGE  </w:instrText>
    </w:r>
    <w:r>
      <w:rPr>
        <w:rStyle w:val="a7"/>
      </w:rPr>
      <w:fldChar w:fldCharType="end"/>
    </w:r>
  </w:p>
  <w:p w:rsidR="007824A4" w:rsidRDefault="007824A4">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4A4" w:rsidRDefault="00C042D7">
    <w:pPr>
      <w:pStyle w:val="ad"/>
      <w:framePr w:wrap="around" w:vAnchor="text" w:hAnchor="margin" w:xAlign="right" w:y="1"/>
      <w:rPr>
        <w:rStyle w:val="a7"/>
      </w:rPr>
    </w:pPr>
    <w:r>
      <w:rPr>
        <w:rStyle w:val="a7"/>
      </w:rPr>
      <w:fldChar w:fldCharType="begin"/>
    </w:r>
    <w:r w:rsidR="007824A4">
      <w:rPr>
        <w:rStyle w:val="a7"/>
      </w:rPr>
      <w:instrText xml:space="preserve">PAGE  </w:instrText>
    </w:r>
    <w:r>
      <w:rPr>
        <w:rStyle w:val="a7"/>
      </w:rPr>
      <w:fldChar w:fldCharType="separate"/>
    </w:r>
    <w:r w:rsidR="00163B4F">
      <w:rPr>
        <w:rStyle w:val="a7"/>
        <w:noProof/>
      </w:rPr>
      <w:t>2</w:t>
    </w:r>
    <w:r>
      <w:rPr>
        <w:rStyle w:val="a7"/>
      </w:rPr>
      <w:fldChar w:fldCharType="end"/>
    </w:r>
  </w:p>
  <w:p w:rsidR="007824A4" w:rsidRDefault="007824A4">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56A19AC"/>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C472C66C"/>
    <w:lvl w:ilvl="0">
      <w:numFmt w:val="bullet"/>
      <w:lvlText w:val="*"/>
      <w:lvlJc w:val="left"/>
    </w:lvl>
  </w:abstractNum>
  <w:abstractNum w:abstractNumId="2">
    <w:nsid w:val="028902E4"/>
    <w:multiLevelType w:val="hybridMultilevel"/>
    <w:tmpl w:val="C798A6B8"/>
    <w:lvl w:ilvl="0" w:tplc="9320BA12">
      <w:start w:val="1"/>
      <w:numFmt w:val="decimal"/>
      <w:lvlText w:val="%1."/>
      <w:lvlJc w:val="left"/>
      <w:pPr>
        <w:tabs>
          <w:tab w:val="num" w:pos="927"/>
        </w:tabs>
        <w:ind w:left="927" w:hanging="360"/>
      </w:pPr>
      <w:rPr>
        <w:rFonts w:hint="default"/>
      </w:rPr>
    </w:lvl>
    <w:lvl w:ilvl="1" w:tplc="C158E968" w:tentative="1">
      <w:start w:val="1"/>
      <w:numFmt w:val="lowerLetter"/>
      <w:lvlText w:val="%2."/>
      <w:lvlJc w:val="left"/>
      <w:pPr>
        <w:tabs>
          <w:tab w:val="num" w:pos="1647"/>
        </w:tabs>
        <w:ind w:left="1647" w:hanging="360"/>
      </w:pPr>
    </w:lvl>
    <w:lvl w:ilvl="2" w:tplc="E806C3CA" w:tentative="1">
      <w:start w:val="1"/>
      <w:numFmt w:val="lowerRoman"/>
      <w:lvlText w:val="%3."/>
      <w:lvlJc w:val="right"/>
      <w:pPr>
        <w:tabs>
          <w:tab w:val="num" w:pos="2367"/>
        </w:tabs>
        <w:ind w:left="2367" w:hanging="180"/>
      </w:pPr>
    </w:lvl>
    <w:lvl w:ilvl="3" w:tplc="B5249D76" w:tentative="1">
      <w:start w:val="1"/>
      <w:numFmt w:val="decimal"/>
      <w:lvlText w:val="%4."/>
      <w:lvlJc w:val="left"/>
      <w:pPr>
        <w:tabs>
          <w:tab w:val="num" w:pos="3087"/>
        </w:tabs>
        <w:ind w:left="3087" w:hanging="360"/>
      </w:pPr>
    </w:lvl>
    <w:lvl w:ilvl="4" w:tplc="62FE0204" w:tentative="1">
      <w:start w:val="1"/>
      <w:numFmt w:val="lowerLetter"/>
      <w:lvlText w:val="%5."/>
      <w:lvlJc w:val="left"/>
      <w:pPr>
        <w:tabs>
          <w:tab w:val="num" w:pos="3807"/>
        </w:tabs>
        <w:ind w:left="3807" w:hanging="360"/>
      </w:pPr>
    </w:lvl>
    <w:lvl w:ilvl="5" w:tplc="96C4510A" w:tentative="1">
      <w:start w:val="1"/>
      <w:numFmt w:val="lowerRoman"/>
      <w:lvlText w:val="%6."/>
      <w:lvlJc w:val="right"/>
      <w:pPr>
        <w:tabs>
          <w:tab w:val="num" w:pos="4527"/>
        </w:tabs>
        <w:ind w:left="4527" w:hanging="180"/>
      </w:pPr>
    </w:lvl>
    <w:lvl w:ilvl="6" w:tplc="87B0E9A8" w:tentative="1">
      <w:start w:val="1"/>
      <w:numFmt w:val="decimal"/>
      <w:lvlText w:val="%7."/>
      <w:lvlJc w:val="left"/>
      <w:pPr>
        <w:tabs>
          <w:tab w:val="num" w:pos="5247"/>
        </w:tabs>
        <w:ind w:left="5247" w:hanging="360"/>
      </w:pPr>
    </w:lvl>
    <w:lvl w:ilvl="7" w:tplc="582054C6" w:tentative="1">
      <w:start w:val="1"/>
      <w:numFmt w:val="lowerLetter"/>
      <w:lvlText w:val="%8."/>
      <w:lvlJc w:val="left"/>
      <w:pPr>
        <w:tabs>
          <w:tab w:val="num" w:pos="5967"/>
        </w:tabs>
        <w:ind w:left="5967" w:hanging="360"/>
      </w:pPr>
    </w:lvl>
    <w:lvl w:ilvl="8" w:tplc="C3F08A9C" w:tentative="1">
      <w:start w:val="1"/>
      <w:numFmt w:val="lowerRoman"/>
      <w:lvlText w:val="%9."/>
      <w:lvlJc w:val="right"/>
      <w:pPr>
        <w:tabs>
          <w:tab w:val="num" w:pos="6687"/>
        </w:tabs>
        <w:ind w:left="6687" w:hanging="180"/>
      </w:pPr>
    </w:lvl>
  </w:abstractNum>
  <w:abstractNum w:abstractNumId="3">
    <w:nsid w:val="124A5A98"/>
    <w:multiLevelType w:val="hybridMultilevel"/>
    <w:tmpl w:val="074896C0"/>
    <w:lvl w:ilvl="0" w:tplc="8A205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7649CD"/>
    <w:multiLevelType w:val="hybridMultilevel"/>
    <w:tmpl w:val="6FF479B4"/>
    <w:lvl w:ilvl="0" w:tplc="349A7F38">
      <w:start w:val="2"/>
      <w:numFmt w:val="decimal"/>
      <w:lvlText w:val="%1."/>
      <w:lvlJc w:val="left"/>
      <w:pPr>
        <w:tabs>
          <w:tab w:val="num" w:pos="1134"/>
        </w:tabs>
        <w:ind w:left="0" w:firstLine="709"/>
      </w:pPr>
      <w:rPr>
        <w:rFonts w:hint="default"/>
      </w:rPr>
    </w:lvl>
    <w:lvl w:ilvl="1" w:tplc="F9802EC0">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2D20D97"/>
    <w:multiLevelType w:val="singleLevel"/>
    <w:tmpl w:val="1C346EFA"/>
    <w:lvl w:ilvl="0">
      <w:start w:val="3"/>
      <w:numFmt w:val="bullet"/>
      <w:lvlText w:val="-"/>
      <w:lvlJc w:val="left"/>
      <w:pPr>
        <w:tabs>
          <w:tab w:val="num" w:pos="927"/>
        </w:tabs>
        <w:ind w:left="927" w:hanging="360"/>
      </w:pPr>
      <w:rPr>
        <w:rFonts w:hint="default"/>
      </w:rPr>
    </w:lvl>
  </w:abstractNum>
  <w:abstractNum w:abstractNumId="6">
    <w:nsid w:val="57842AB9"/>
    <w:multiLevelType w:val="hybridMultilevel"/>
    <w:tmpl w:val="D4B8327C"/>
    <w:lvl w:ilvl="0" w:tplc="76F05A96">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lvlOverride w:ilvl="0">
      <w:lvl w:ilvl="0">
        <w:start w:val="65535"/>
        <w:numFmt w:val="bullet"/>
        <w:lvlText w:val="-"/>
        <w:legacy w:legacy="1" w:legacySpace="0" w:legacyIndent="116"/>
        <w:lvlJc w:val="left"/>
        <w:rPr>
          <w:rFonts w:ascii="Arial" w:hAnsi="Arial" w:cs="Arial" w:hint="default"/>
        </w:rPr>
      </w:lvl>
    </w:lvlOverride>
  </w:num>
  <w:num w:numId="2">
    <w:abstractNumId w:val="1"/>
    <w:lvlOverride w:ilvl="0">
      <w:lvl w:ilvl="0">
        <w:start w:val="65535"/>
        <w:numFmt w:val="bullet"/>
        <w:lvlText w:val="-"/>
        <w:legacy w:legacy="1" w:legacySpace="0" w:legacyIndent="105"/>
        <w:lvlJc w:val="left"/>
        <w:rPr>
          <w:rFonts w:ascii="Arial" w:hAnsi="Arial" w:cs="Arial" w:hint="default"/>
        </w:rPr>
      </w:lvl>
    </w:lvlOverride>
  </w:num>
  <w:num w:numId="3">
    <w:abstractNumId w:val="1"/>
    <w:lvlOverride w:ilvl="0">
      <w:lvl w:ilvl="0">
        <w:start w:val="65535"/>
        <w:numFmt w:val="bullet"/>
        <w:lvlText w:val="-"/>
        <w:legacy w:legacy="1" w:legacySpace="0" w:legacyIndent="153"/>
        <w:lvlJc w:val="left"/>
        <w:rPr>
          <w:rFonts w:ascii="Arial" w:hAnsi="Arial" w:cs="Arial" w:hint="default"/>
        </w:rPr>
      </w:lvl>
    </w:lvlOverride>
  </w:num>
  <w:num w:numId="4">
    <w:abstractNumId w:val="0"/>
  </w:num>
  <w:num w:numId="5">
    <w:abstractNumId w:val="2"/>
  </w:num>
  <w:num w:numId="6">
    <w:abstractNumId w:val="5"/>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DB1F58"/>
    <w:rsid w:val="00021E25"/>
    <w:rsid w:val="00025793"/>
    <w:rsid w:val="000A4A87"/>
    <w:rsid w:val="000A6841"/>
    <w:rsid w:val="000B7739"/>
    <w:rsid w:val="000C45AE"/>
    <w:rsid w:val="000D324C"/>
    <w:rsid w:val="000D5D33"/>
    <w:rsid w:val="000E1246"/>
    <w:rsid w:val="000E5852"/>
    <w:rsid w:val="000F5F53"/>
    <w:rsid w:val="00101F39"/>
    <w:rsid w:val="00130644"/>
    <w:rsid w:val="00163B4F"/>
    <w:rsid w:val="0016657C"/>
    <w:rsid w:val="00176E75"/>
    <w:rsid w:val="001918FB"/>
    <w:rsid w:val="001932A6"/>
    <w:rsid w:val="001A034B"/>
    <w:rsid w:val="001A2B18"/>
    <w:rsid w:val="001B496F"/>
    <w:rsid w:val="001C5375"/>
    <w:rsid w:val="001D1749"/>
    <w:rsid w:val="001E730A"/>
    <w:rsid w:val="001F3F7A"/>
    <w:rsid w:val="002438C9"/>
    <w:rsid w:val="002519D8"/>
    <w:rsid w:val="0025254E"/>
    <w:rsid w:val="00260F34"/>
    <w:rsid w:val="002833B6"/>
    <w:rsid w:val="002859AB"/>
    <w:rsid w:val="002956A0"/>
    <w:rsid w:val="002D40D0"/>
    <w:rsid w:val="00300BF5"/>
    <w:rsid w:val="00307B87"/>
    <w:rsid w:val="00323247"/>
    <w:rsid w:val="00340EA1"/>
    <w:rsid w:val="003419D1"/>
    <w:rsid w:val="00347F60"/>
    <w:rsid w:val="00390EE0"/>
    <w:rsid w:val="003935C1"/>
    <w:rsid w:val="003A0A4E"/>
    <w:rsid w:val="003B5DD8"/>
    <w:rsid w:val="003D2050"/>
    <w:rsid w:val="003F5F74"/>
    <w:rsid w:val="004018A4"/>
    <w:rsid w:val="00415018"/>
    <w:rsid w:val="004358E9"/>
    <w:rsid w:val="00445AAC"/>
    <w:rsid w:val="004547F4"/>
    <w:rsid w:val="00457688"/>
    <w:rsid w:val="004671F3"/>
    <w:rsid w:val="004727A3"/>
    <w:rsid w:val="0048554E"/>
    <w:rsid w:val="00485F73"/>
    <w:rsid w:val="004A5D4C"/>
    <w:rsid w:val="004B0A79"/>
    <w:rsid w:val="004C3C9A"/>
    <w:rsid w:val="004D3444"/>
    <w:rsid w:val="004E54C2"/>
    <w:rsid w:val="004E63C2"/>
    <w:rsid w:val="004E7EFF"/>
    <w:rsid w:val="00510C05"/>
    <w:rsid w:val="00530874"/>
    <w:rsid w:val="005575CC"/>
    <w:rsid w:val="0058788C"/>
    <w:rsid w:val="00597583"/>
    <w:rsid w:val="005A664B"/>
    <w:rsid w:val="005B32C3"/>
    <w:rsid w:val="005B5C92"/>
    <w:rsid w:val="005B720E"/>
    <w:rsid w:val="005D1CF6"/>
    <w:rsid w:val="005E2C43"/>
    <w:rsid w:val="00606333"/>
    <w:rsid w:val="00607215"/>
    <w:rsid w:val="006116FB"/>
    <w:rsid w:val="00646C3F"/>
    <w:rsid w:val="0064715C"/>
    <w:rsid w:val="00650C54"/>
    <w:rsid w:val="00684ECC"/>
    <w:rsid w:val="006954A9"/>
    <w:rsid w:val="00696227"/>
    <w:rsid w:val="006B1B0F"/>
    <w:rsid w:val="006C60E9"/>
    <w:rsid w:val="006F668D"/>
    <w:rsid w:val="006F7B06"/>
    <w:rsid w:val="00702B4E"/>
    <w:rsid w:val="00702EAF"/>
    <w:rsid w:val="007165DA"/>
    <w:rsid w:val="00747C9F"/>
    <w:rsid w:val="00760B4C"/>
    <w:rsid w:val="007617B2"/>
    <w:rsid w:val="007622BF"/>
    <w:rsid w:val="007627C6"/>
    <w:rsid w:val="0076572A"/>
    <w:rsid w:val="00766EA2"/>
    <w:rsid w:val="007824A4"/>
    <w:rsid w:val="00784101"/>
    <w:rsid w:val="007847BC"/>
    <w:rsid w:val="007A1B9C"/>
    <w:rsid w:val="007B2B8C"/>
    <w:rsid w:val="007B7C46"/>
    <w:rsid w:val="007C4CB5"/>
    <w:rsid w:val="007E063F"/>
    <w:rsid w:val="00820876"/>
    <w:rsid w:val="008278D6"/>
    <w:rsid w:val="00842FD7"/>
    <w:rsid w:val="008637F9"/>
    <w:rsid w:val="008639E1"/>
    <w:rsid w:val="008A400D"/>
    <w:rsid w:val="008C2E29"/>
    <w:rsid w:val="008C4938"/>
    <w:rsid w:val="008E6BCA"/>
    <w:rsid w:val="0090591E"/>
    <w:rsid w:val="009101E0"/>
    <w:rsid w:val="0091494D"/>
    <w:rsid w:val="00915948"/>
    <w:rsid w:val="009529FB"/>
    <w:rsid w:val="00955D95"/>
    <w:rsid w:val="00955F2C"/>
    <w:rsid w:val="00981A58"/>
    <w:rsid w:val="00983E52"/>
    <w:rsid w:val="00994B0F"/>
    <w:rsid w:val="00A000B9"/>
    <w:rsid w:val="00A14896"/>
    <w:rsid w:val="00A5380C"/>
    <w:rsid w:val="00A626E4"/>
    <w:rsid w:val="00A802CC"/>
    <w:rsid w:val="00A8591A"/>
    <w:rsid w:val="00AA248F"/>
    <w:rsid w:val="00AB124D"/>
    <w:rsid w:val="00AB611E"/>
    <w:rsid w:val="00AD7905"/>
    <w:rsid w:val="00AE0698"/>
    <w:rsid w:val="00B26DD6"/>
    <w:rsid w:val="00B3088D"/>
    <w:rsid w:val="00B35C32"/>
    <w:rsid w:val="00B60F5B"/>
    <w:rsid w:val="00B67AE7"/>
    <w:rsid w:val="00B72CE7"/>
    <w:rsid w:val="00B90E79"/>
    <w:rsid w:val="00BA1BA9"/>
    <w:rsid w:val="00BB5503"/>
    <w:rsid w:val="00BC2B0B"/>
    <w:rsid w:val="00BD104D"/>
    <w:rsid w:val="00BD6108"/>
    <w:rsid w:val="00C042D7"/>
    <w:rsid w:val="00C20C12"/>
    <w:rsid w:val="00C2189E"/>
    <w:rsid w:val="00C7305D"/>
    <w:rsid w:val="00C94AD3"/>
    <w:rsid w:val="00CA6313"/>
    <w:rsid w:val="00CA683E"/>
    <w:rsid w:val="00CE210C"/>
    <w:rsid w:val="00CE3BE0"/>
    <w:rsid w:val="00D159A1"/>
    <w:rsid w:val="00D44E43"/>
    <w:rsid w:val="00D45102"/>
    <w:rsid w:val="00D527E7"/>
    <w:rsid w:val="00D752CF"/>
    <w:rsid w:val="00D87160"/>
    <w:rsid w:val="00DA5AAF"/>
    <w:rsid w:val="00DB1F58"/>
    <w:rsid w:val="00DC1599"/>
    <w:rsid w:val="00DC2918"/>
    <w:rsid w:val="00DC66F3"/>
    <w:rsid w:val="00DD14FE"/>
    <w:rsid w:val="00E01D39"/>
    <w:rsid w:val="00E23E06"/>
    <w:rsid w:val="00E82991"/>
    <w:rsid w:val="00E82F10"/>
    <w:rsid w:val="00E94440"/>
    <w:rsid w:val="00E94EA7"/>
    <w:rsid w:val="00EC5C18"/>
    <w:rsid w:val="00EE20A1"/>
    <w:rsid w:val="00EE2B1D"/>
    <w:rsid w:val="00F00FA2"/>
    <w:rsid w:val="00F145B5"/>
    <w:rsid w:val="00F17357"/>
    <w:rsid w:val="00F41760"/>
    <w:rsid w:val="00F43355"/>
    <w:rsid w:val="00F77C84"/>
    <w:rsid w:val="00F80FE0"/>
    <w:rsid w:val="00F93930"/>
    <w:rsid w:val="00FA7E4D"/>
    <w:rsid w:val="00FB19C8"/>
    <w:rsid w:val="00FC3035"/>
    <w:rsid w:val="00FC3761"/>
    <w:rsid w:val="00FD0A59"/>
    <w:rsid w:val="00FD1BF3"/>
    <w:rsid w:val="00FD2F72"/>
    <w:rsid w:val="00FE62EE"/>
    <w:rsid w:val="00FE7C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554E"/>
    <w:pPr>
      <w:widowControl w:val="0"/>
      <w:autoSpaceDE w:val="0"/>
      <w:autoSpaceDN w:val="0"/>
      <w:adjustRightInd w:val="0"/>
    </w:pPr>
    <w:rPr>
      <w:rFonts w:ascii="Courier New" w:hAnsi="Courier New" w:cs="Courier New"/>
    </w:rPr>
  </w:style>
  <w:style w:type="paragraph" w:styleId="1">
    <w:name w:val="heading 1"/>
    <w:basedOn w:val="a0"/>
    <w:next w:val="a0"/>
    <w:qFormat/>
    <w:rsid w:val="0048554E"/>
    <w:pPr>
      <w:keepNext/>
      <w:widowControl/>
      <w:autoSpaceDE/>
      <w:autoSpaceDN/>
      <w:adjustRightInd/>
      <w:outlineLvl w:val="0"/>
    </w:pPr>
    <w:rPr>
      <w:rFonts w:ascii="Times New Roman" w:hAnsi="Times New Roman" w:cs="Times New Roman"/>
      <w:sz w:val="28"/>
      <w:szCs w:val="24"/>
    </w:rPr>
  </w:style>
  <w:style w:type="paragraph" w:styleId="2">
    <w:name w:val="heading 2"/>
    <w:basedOn w:val="a0"/>
    <w:next w:val="a0"/>
    <w:qFormat/>
    <w:rsid w:val="0048554E"/>
    <w:pPr>
      <w:keepNext/>
      <w:widowControl/>
      <w:autoSpaceDE/>
      <w:autoSpaceDN/>
      <w:adjustRightInd/>
      <w:jc w:val="center"/>
      <w:outlineLvl w:val="1"/>
    </w:pPr>
    <w:rPr>
      <w:rFonts w:ascii="Times New Roman" w:hAnsi="Times New Roman" w:cs="Times New Roman"/>
      <w:b/>
      <w:sz w:val="28"/>
      <w:szCs w:val="24"/>
    </w:rPr>
  </w:style>
  <w:style w:type="paragraph" w:styleId="3">
    <w:name w:val="heading 3"/>
    <w:basedOn w:val="a0"/>
    <w:next w:val="a0"/>
    <w:qFormat/>
    <w:rsid w:val="0048554E"/>
    <w:pPr>
      <w:keepNext/>
      <w:pBdr>
        <w:top w:val="single" w:sz="18" w:space="1" w:color="auto"/>
      </w:pBdr>
      <w:jc w:val="center"/>
      <w:outlineLvl w:val="2"/>
    </w:pPr>
    <w:rPr>
      <w:rFonts w:ascii="Times New Roman" w:hAnsi="Times New Roman" w:cs="Times New Roman"/>
      <w:b/>
      <w:sz w:val="32"/>
    </w:rPr>
  </w:style>
  <w:style w:type="paragraph" w:styleId="4">
    <w:name w:val="heading 4"/>
    <w:basedOn w:val="a0"/>
    <w:next w:val="a0"/>
    <w:qFormat/>
    <w:rsid w:val="0048554E"/>
    <w:pPr>
      <w:keepNext/>
      <w:outlineLvl w:val="3"/>
    </w:pPr>
    <w:rPr>
      <w:rFonts w:ascii="Arial" w:hAnsi="Arial" w:cs="Arial"/>
      <w:b/>
      <w:bCs/>
      <w:sz w:val="22"/>
    </w:rPr>
  </w:style>
  <w:style w:type="paragraph" w:styleId="5">
    <w:name w:val="heading 5"/>
    <w:basedOn w:val="a0"/>
    <w:next w:val="a0"/>
    <w:qFormat/>
    <w:rsid w:val="0048554E"/>
    <w:pPr>
      <w:keepNext/>
      <w:shd w:val="clear" w:color="auto" w:fill="FFFFFF"/>
      <w:spacing w:before="240"/>
      <w:ind w:left="590"/>
      <w:jc w:val="both"/>
      <w:outlineLvl w:val="4"/>
    </w:pPr>
    <w:rPr>
      <w:rFonts w:ascii="Times New Roman" w:hAnsi="Times New Roman" w:cs="Times New Roman"/>
      <w:b/>
      <w:bCs/>
      <w:i/>
      <w:iCs/>
      <w:color w:val="000000"/>
      <w:sz w:val="24"/>
    </w:rPr>
  </w:style>
  <w:style w:type="paragraph" w:styleId="6">
    <w:name w:val="heading 6"/>
    <w:basedOn w:val="a0"/>
    <w:next w:val="a0"/>
    <w:qFormat/>
    <w:rsid w:val="0048554E"/>
    <w:pPr>
      <w:keepNext/>
      <w:shd w:val="clear" w:color="auto" w:fill="FFFFFF"/>
      <w:spacing w:line="230" w:lineRule="exact"/>
      <w:ind w:left="14" w:firstLine="538"/>
      <w:jc w:val="center"/>
      <w:outlineLvl w:val="5"/>
    </w:pPr>
    <w:rPr>
      <w:rFonts w:ascii="Times New Roman" w:hAnsi="Times New Roman" w:cs="Times New Roman"/>
      <w:b/>
      <w:bCs/>
      <w:color w:val="000000"/>
      <w:spacing w:val="3"/>
      <w:sz w:val="24"/>
      <w:szCs w:val="16"/>
    </w:rPr>
  </w:style>
  <w:style w:type="paragraph" w:styleId="7">
    <w:name w:val="heading 7"/>
    <w:basedOn w:val="a0"/>
    <w:next w:val="a0"/>
    <w:qFormat/>
    <w:rsid w:val="0048554E"/>
    <w:pPr>
      <w:keepNext/>
      <w:shd w:val="clear" w:color="auto" w:fill="FFFFFF"/>
      <w:spacing w:before="221"/>
      <w:ind w:left="624"/>
      <w:jc w:val="both"/>
      <w:outlineLvl w:val="6"/>
    </w:pPr>
    <w:rPr>
      <w:rFonts w:ascii="Times New Roman" w:hAnsi="Times New Roman" w:cs="Times New Roman"/>
      <w:b/>
      <w:bCs/>
      <w:i/>
      <w:iCs/>
      <w:color w:val="000000"/>
      <w:sz w:val="24"/>
    </w:rPr>
  </w:style>
  <w:style w:type="paragraph" w:styleId="8">
    <w:name w:val="heading 8"/>
    <w:basedOn w:val="a0"/>
    <w:next w:val="a0"/>
    <w:qFormat/>
    <w:rsid w:val="0048554E"/>
    <w:pPr>
      <w:keepNext/>
      <w:shd w:val="clear" w:color="auto" w:fill="FFFFFF"/>
      <w:spacing w:before="221"/>
      <w:ind w:left="586"/>
      <w:jc w:val="both"/>
      <w:outlineLvl w:val="7"/>
    </w:pPr>
    <w:rPr>
      <w:rFonts w:ascii="Times New Roman" w:hAnsi="Times New Roman" w:cs="Times New Roman"/>
      <w:b/>
      <w:bCs/>
      <w:i/>
      <w:iCs/>
      <w:color w:val="000000"/>
      <w:sz w:val="24"/>
    </w:rPr>
  </w:style>
  <w:style w:type="paragraph" w:styleId="9">
    <w:name w:val="heading 9"/>
    <w:basedOn w:val="a0"/>
    <w:next w:val="a0"/>
    <w:qFormat/>
    <w:rsid w:val="0048554E"/>
    <w:pPr>
      <w:keepNext/>
      <w:shd w:val="clear" w:color="auto" w:fill="FFFFFF"/>
      <w:tabs>
        <w:tab w:val="left" w:pos="917"/>
      </w:tabs>
      <w:ind w:left="58" w:firstLine="547"/>
      <w:jc w:val="both"/>
      <w:outlineLvl w:val="8"/>
    </w:pPr>
    <w:rPr>
      <w:rFonts w:ascii="Times New Roman" w:hAnsi="Times New Roman" w:cs="Times New Roman"/>
      <w:b/>
      <w:bCs/>
      <w:i/>
      <w:iCs/>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48554E"/>
    <w:pPr>
      <w:shd w:val="clear" w:color="auto" w:fill="FFFFFF"/>
      <w:ind w:firstLine="518"/>
      <w:jc w:val="both"/>
    </w:pPr>
    <w:rPr>
      <w:rFonts w:ascii="Arial" w:hAnsi="Arial" w:cs="Times New Roman"/>
      <w:color w:val="000000"/>
      <w:spacing w:val="4"/>
    </w:rPr>
  </w:style>
  <w:style w:type="paragraph" w:styleId="20">
    <w:name w:val="Body Text Indent 2"/>
    <w:basedOn w:val="a0"/>
    <w:semiHidden/>
    <w:rsid w:val="0048554E"/>
    <w:pPr>
      <w:shd w:val="clear" w:color="auto" w:fill="FFFFFF"/>
      <w:tabs>
        <w:tab w:val="left" w:pos="802"/>
      </w:tabs>
      <w:spacing w:line="230" w:lineRule="exact"/>
      <w:ind w:left="571"/>
    </w:pPr>
    <w:rPr>
      <w:rFonts w:ascii="Arial" w:hAnsi="Arial" w:cs="Arial"/>
      <w:color w:val="FF0000"/>
      <w:spacing w:val="-1"/>
    </w:rPr>
  </w:style>
  <w:style w:type="paragraph" w:styleId="30">
    <w:name w:val="Body Text Indent 3"/>
    <w:basedOn w:val="a0"/>
    <w:semiHidden/>
    <w:rsid w:val="0048554E"/>
    <w:pPr>
      <w:shd w:val="clear" w:color="auto" w:fill="FFFFFF"/>
      <w:spacing w:line="226" w:lineRule="exact"/>
      <w:ind w:right="11" w:firstLine="539"/>
      <w:jc w:val="both"/>
    </w:pPr>
    <w:rPr>
      <w:rFonts w:ascii="Arial" w:hAnsi="Arial" w:cs="Arial"/>
      <w:color w:val="FF0000"/>
      <w:spacing w:val="-1"/>
    </w:rPr>
  </w:style>
  <w:style w:type="paragraph" w:styleId="a5">
    <w:name w:val="Block Text"/>
    <w:basedOn w:val="a0"/>
    <w:semiHidden/>
    <w:rsid w:val="0048554E"/>
    <w:pPr>
      <w:shd w:val="clear" w:color="auto" w:fill="FFFFFF"/>
      <w:tabs>
        <w:tab w:val="left" w:pos="898"/>
      </w:tabs>
      <w:spacing w:line="230" w:lineRule="exact"/>
      <w:ind w:left="43" w:right="442" w:firstLine="528"/>
    </w:pPr>
    <w:rPr>
      <w:rFonts w:ascii="Arial" w:hAnsi="Arial" w:cs="Arial"/>
    </w:rPr>
  </w:style>
  <w:style w:type="paragraph" w:customStyle="1" w:styleId="ConsPlusNormal">
    <w:name w:val="ConsPlusNormal"/>
    <w:rsid w:val="0048554E"/>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48554E"/>
    <w:pPr>
      <w:widowControl w:val="0"/>
      <w:autoSpaceDE w:val="0"/>
      <w:autoSpaceDN w:val="0"/>
      <w:adjustRightInd w:val="0"/>
    </w:pPr>
    <w:rPr>
      <w:rFonts w:ascii="Courier New" w:hAnsi="Courier New" w:cs="Courier New"/>
    </w:rPr>
  </w:style>
  <w:style w:type="paragraph" w:styleId="a">
    <w:name w:val="List Bullet"/>
    <w:basedOn w:val="a0"/>
    <w:autoRedefine/>
    <w:semiHidden/>
    <w:rsid w:val="0048554E"/>
    <w:pPr>
      <w:numPr>
        <w:numId w:val="4"/>
      </w:numPr>
    </w:pPr>
  </w:style>
  <w:style w:type="paragraph" w:styleId="a6">
    <w:name w:val="Body Text"/>
    <w:basedOn w:val="a0"/>
    <w:semiHidden/>
    <w:rsid w:val="0048554E"/>
    <w:pPr>
      <w:jc w:val="both"/>
    </w:pPr>
    <w:rPr>
      <w:bCs/>
    </w:rPr>
  </w:style>
  <w:style w:type="paragraph" w:customStyle="1" w:styleId="ConsNormal">
    <w:name w:val="ConsNormal"/>
    <w:rsid w:val="0048554E"/>
    <w:pPr>
      <w:widowControl w:val="0"/>
      <w:autoSpaceDE w:val="0"/>
      <w:autoSpaceDN w:val="0"/>
      <w:adjustRightInd w:val="0"/>
      <w:ind w:firstLine="720"/>
    </w:pPr>
    <w:rPr>
      <w:rFonts w:ascii="Arial" w:hAnsi="Arial" w:cs="Arial"/>
    </w:rPr>
  </w:style>
  <w:style w:type="paragraph" w:customStyle="1" w:styleId="Heading">
    <w:name w:val="Heading"/>
    <w:rsid w:val="0048554E"/>
    <w:rPr>
      <w:rFonts w:ascii="Arial" w:hAnsi="Arial"/>
      <w:b/>
      <w:snapToGrid w:val="0"/>
      <w:sz w:val="22"/>
    </w:rPr>
  </w:style>
  <w:style w:type="character" w:styleId="a7">
    <w:name w:val="page number"/>
    <w:basedOn w:val="a1"/>
    <w:semiHidden/>
    <w:rsid w:val="0048554E"/>
  </w:style>
  <w:style w:type="paragraph" w:styleId="a8">
    <w:name w:val="Normal (Web)"/>
    <w:basedOn w:val="a0"/>
    <w:semiHidden/>
    <w:rsid w:val="0048554E"/>
    <w:pPr>
      <w:widowControl/>
      <w:autoSpaceDE/>
      <w:autoSpaceDN/>
      <w:adjustRightInd/>
      <w:spacing w:before="35" w:after="35"/>
    </w:pPr>
    <w:rPr>
      <w:rFonts w:ascii="Arial" w:hAnsi="Arial" w:cs="Arial"/>
      <w:color w:val="332E2D"/>
      <w:spacing w:val="2"/>
      <w:sz w:val="24"/>
      <w:szCs w:val="24"/>
    </w:rPr>
  </w:style>
  <w:style w:type="paragraph" w:styleId="21">
    <w:name w:val="Body Text 2"/>
    <w:basedOn w:val="a0"/>
    <w:semiHidden/>
    <w:rsid w:val="0048554E"/>
    <w:pPr>
      <w:ind w:right="-574"/>
      <w:jc w:val="center"/>
    </w:pPr>
    <w:rPr>
      <w:rFonts w:ascii="Times New Roman" w:hAnsi="Times New Roman"/>
      <w:b/>
      <w:i/>
      <w:sz w:val="24"/>
    </w:rPr>
  </w:style>
  <w:style w:type="paragraph" w:styleId="31">
    <w:name w:val="Body Text 3"/>
    <w:basedOn w:val="a0"/>
    <w:semiHidden/>
    <w:rsid w:val="0048554E"/>
    <w:pPr>
      <w:shd w:val="clear" w:color="auto" w:fill="FFFFFF"/>
      <w:tabs>
        <w:tab w:val="left" w:pos="816"/>
      </w:tabs>
      <w:spacing w:before="226"/>
      <w:ind w:right="3974"/>
      <w:jc w:val="both"/>
    </w:pPr>
    <w:rPr>
      <w:rFonts w:ascii="Times New Roman" w:hAnsi="Times New Roman"/>
      <w:color w:val="000000"/>
      <w:spacing w:val="-1"/>
      <w:sz w:val="24"/>
    </w:rPr>
  </w:style>
  <w:style w:type="character" w:styleId="a9">
    <w:name w:val="annotation reference"/>
    <w:basedOn w:val="a1"/>
    <w:semiHidden/>
    <w:rsid w:val="0048554E"/>
    <w:rPr>
      <w:sz w:val="16"/>
      <w:szCs w:val="16"/>
    </w:rPr>
  </w:style>
  <w:style w:type="paragraph" w:styleId="aa">
    <w:name w:val="annotation text"/>
    <w:basedOn w:val="a0"/>
    <w:semiHidden/>
    <w:rsid w:val="0048554E"/>
  </w:style>
  <w:style w:type="paragraph" w:styleId="ab">
    <w:name w:val="footnote text"/>
    <w:basedOn w:val="a0"/>
    <w:semiHidden/>
    <w:rsid w:val="0048554E"/>
  </w:style>
  <w:style w:type="character" w:styleId="ac">
    <w:name w:val="footnote reference"/>
    <w:basedOn w:val="a1"/>
    <w:semiHidden/>
    <w:rsid w:val="0048554E"/>
    <w:rPr>
      <w:vertAlign w:val="superscript"/>
    </w:rPr>
  </w:style>
  <w:style w:type="paragraph" w:styleId="ad">
    <w:name w:val="header"/>
    <w:basedOn w:val="a0"/>
    <w:semiHidden/>
    <w:rsid w:val="0048554E"/>
    <w:pPr>
      <w:tabs>
        <w:tab w:val="center" w:pos="4677"/>
        <w:tab w:val="right" w:pos="9355"/>
      </w:tabs>
    </w:pPr>
  </w:style>
  <w:style w:type="paragraph" w:styleId="ae">
    <w:name w:val="Balloon Text"/>
    <w:basedOn w:val="a0"/>
    <w:semiHidden/>
    <w:rsid w:val="0048554E"/>
    <w:rPr>
      <w:rFonts w:ascii="Tahoma" w:hAnsi="Tahoma" w:cs="Tahoma"/>
      <w:sz w:val="16"/>
      <w:szCs w:val="16"/>
    </w:rPr>
  </w:style>
  <w:style w:type="paragraph" w:styleId="af">
    <w:name w:val="footer"/>
    <w:basedOn w:val="a0"/>
    <w:semiHidden/>
    <w:rsid w:val="0048554E"/>
    <w:pPr>
      <w:tabs>
        <w:tab w:val="center" w:pos="4677"/>
        <w:tab w:val="right" w:pos="9355"/>
      </w:tabs>
    </w:pPr>
  </w:style>
  <w:style w:type="paragraph" w:styleId="af0">
    <w:name w:val="List Paragraph"/>
    <w:basedOn w:val="a0"/>
    <w:uiPriority w:val="34"/>
    <w:qFormat/>
    <w:rsid w:val="007C4CB5"/>
    <w:pPr>
      <w:ind w:left="720"/>
      <w:contextualSpacing/>
    </w:pPr>
  </w:style>
  <w:style w:type="paragraph" w:customStyle="1" w:styleId="ConsPlusTitle">
    <w:name w:val="ConsPlusTitle"/>
    <w:uiPriority w:val="99"/>
    <w:rsid w:val="00D159A1"/>
    <w:pPr>
      <w:widowControl w:val="0"/>
      <w:autoSpaceDE w:val="0"/>
      <w:autoSpaceDN w:val="0"/>
      <w:adjustRightInd w:val="0"/>
    </w:pPr>
    <w:rPr>
      <w:rFonts w:eastAsiaTheme="minorEastAsia"/>
      <w:b/>
      <w:bCs/>
      <w:sz w:val="28"/>
      <w:szCs w:val="28"/>
    </w:rPr>
  </w:style>
  <w:style w:type="paragraph" w:customStyle="1" w:styleId="ConsPlusCell">
    <w:name w:val="ConsPlusCell"/>
    <w:uiPriority w:val="99"/>
    <w:rsid w:val="00D159A1"/>
    <w:pPr>
      <w:widowControl w:val="0"/>
      <w:autoSpaceDE w:val="0"/>
      <w:autoSpaceDN w:val="0"/>
      <w:adjustRightInd w:val="0"/>
    </w:pPr>
    <w:rPr>
      <w:rFonts w:ascii="Arial" w:eastAsiaTheme="minorEastAsia" w:hAnsi="Arial" w:cs="Arial"/>
    </w:rPr>
  </w:style>
  <w:style w:type="table" w:styleId="af1">
    <w:name w:val="Table Grid"/>
    <w:basedOn w:val="a2"/>
    <w:uiPriority w:val="59"/>
    <w:rsid w:val="0064715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 Spacing"/>
    <w:aliases w:val="ПФ-таб.текст"/>
    <w:link w:val="af3"/>
    <w:uiPriority w:val="1"/>
    <w:qFormat/>
    <w:rsid w:val="000D324C"/>
    <w:rPr>
      <w:rFonts w:asciiTheme="minorHAnsi" w:eastAsiaTheme="minorEastAsia" w:hAnsiTheme="minorHAnsi" w:cstheme="minorBidi"/>
      <w:sz w:val="22"/>
      <w:szCs w:val="22"/>
    </w:rPr>
  </w:style>
  <w:style w:type="character" w:styleId="af4">
    <w:name w:val="Hyperlink"/>
    <w:basedOn w:val="a1"/>
    <w:uiPriority w:val="99"/>
    <w:unhideWhenUsed/>
    <w:rsid w:val="005B720E"/>
    <w:rPr>
      <w:color w:val="0000FF"/>
      <w:u w:val="single"/>
    </w:rPr>
  </w:style>
  <w:style w:type="character" w:customStyle="1" w:styleId="UnresolvedMention">
    <w:name w:val="Unresolved Mention"/>
    <w:basedOn w:val="a1"/>
    <w:uiPriority w:val="99"/>
    <w:semiHidden/>
    <w:unhideWhenUsed/>
    <w:rsid w:val="00915948"/>
    <w:rPr>
      <w:color w:val="605E5C"/>
      <w:shd w:val="clear" w:color="auto" w:fill="E1DFDD"/>
    </w:rPr>
  </w:style>
  <w:style w:type="character" w:customStyle="1" w:styleId="af3">
    <w:name w:val="Без интервала Знак"/>
    <w:aliases w:val="ПФ-таб.текст Знак"/>
    <w:link w:val="af2"/>
    <w:uiPriority w:val="1"/>
    <w:locked/>
    <w:rsid w:val="00A14896"/>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0024" TargetMode="External"/><Relationship Id="rId4" Type="http://schemas.openxmlformats.org/officeDocument/2006/relationships/settings" Target="settings.xml"/><Relationship Id="rId9" Type="http://schemas.openxmlformats.org/officeDocument/2006/relationships/hyperlink" Target="https://login.consultant.ru/link/?req=doc&amp;base=RLAW123&amp;n=355258&amp;dst=1001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EABFE-1D32-48E9-82AB-D5D517EDB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643</Words>
  <Characters>3670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23</vt:lpstr>
    </vt:vector>
  </TitlesOfParts>
  <Company>Сам по себе</Company>
  <LinksUpToDate>false</LinksUpToDate>
  <CharactersWithSpaces>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dc:title>
  <dc:creator>Незнайка</dc:creator>
  <cp:lastModifiedBy>osd1</cp:lastModifiedBy>
  <cp:revision>8</cp:revision>
  <cp:lastPrinted>2025-07-28T03:05:00Z</cp:lastPrinted>
  <dcterms:created xsi:type="dcterms:W3CDTF">2022-04-21T11:17:00Z</dcterms:created>
  <dcterms:modified xsi:type="dcterms:W3CDTF">2025-07-28T03:09:00Z</dcterms:modified>
</cp:coreProperties>
</file>