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362F" w:rsidRPr="00D16DD4" w:rsidRDefault="00F853EE" w:rsidP="00F853EE">
      <w:pPr>
        <w:jc w:val="center"/>
        <w:rPr>
          <w:b/>
          <w:noProof/>
        </w:rPr>
      </w:pPr>
      <w:r w:rsidRPr="00653A9E">
        <w:rPr>
          <w:noProof/>
        </w:rPr>
        <w:drawing>
          <wp:inline distT="0" distB="0" distL="0" distR="0" wp14:anchorId="512D3C15" wp14:editId="4F66E34B">
            <wp:extent cx="5400675" cy="1581150"/>
            <wp:effectExtent l="0" t="0" r="0" b="0"/>
            <wp:docPr id="2" name="Рисунок 2" descr="Реш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еш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0675" cy="1581150"/>
                    </a:xfrm>
                    <a:prstGeom prst="rect">
                      <a:avLst/>
                    </a:prstGeom>
                    <a:noFill/>
                    <a:ln>
                      <a:noFill/>
                    </a:ln>
                  </pic:spPr>
                </pic:pic>
              </a:graphicData>
            </a:graphic>
          </wp:inline>
        </w:drawing>
      </w:r>
    </w:p>
    <w:p w:rsidR="00CD362F" w:rsidRDefault="00CD362F" w:rsidP="00CD362F">
      <w:pPr>
        <w:ind w:right="-1"/>
        <w:rPr>
          <w:sz w:val="26"/>
          <w:szCs w:val="26"/>
        </w:rPr>
      </w:pPr>
    </w:p>
    <w:p w:rsidR="00F853EE" w:rsidRPr="00E3085D" w:rsidRDefault="00F853EE" w:rsidP="00F853EE">
      <w:pPr>
        <w:rPr>
          <w:noProof/>
          <w:sz w:val="28"/>
          <w:szCs w:val="28"/>
        </w:rPr>
      </w:pPr>
      <w:r w:rsidRPr="00E3085D">
        <w:rPr>
          <w:noProof/>
          <w:sz w:val="28"/>
          <w:szCs w:val="28"/>
        </w:rPr>
        <w:t xml:space="preserve">21.03.2024                                      г. Шарыпово                                     № </w:t>
      </w:r>
      <w:r w:rsidR="00BC777C">
        <w:rPr>
          <w:noProof/>
          <w:sz w:val="28"/>
          <w:szCs w:val="28"/>
        </w:rPr>
        <w:t>36-303р</w:t>
      </w:r>
      <w:r w:rsidRPr="00E3085D">
        <w:rPr>
          <w:noProof/>
          <w:sz w:val="28"/>
          <w:szCs w:val="28"/>
        </w:rPr>
        <w:t xml:space="preserve">    </w:t>
      </w:r>
    </w:p>
    <w:p w:rsidR="00F853EE" w:rsidRDefault="00F853EE" w:rsidP="00F853EE">
      <w:pPr>
        <w:ind w:right="-1"/>
        <w:rPr>
          <w:sz w:val="26"/>
          <w:szCs w:val="26"/>
        </w:rPr>
      </w:pPr>
    </w:p>
    <w:p w:rsidR="00524A2F" w:rsidRPr="00F853EE" w:rsidRDefault="00524A2F" w:rsidP="00F853EE">
      <w:pPr>
        <w:ind w:right="-1"/>
        <w:rPr>
          <w:sz w:val="28"/>
          <w:szCs w:val="28"/>
        </w:rPr>
      </w:pPr>
    </w:p>
    <w:p w:rsidR="00CD362F" w:rsidRPr="00BC777C" w:rsidRDefault="00B63319" w:rsidP="00B63319">
      <w:pPr>
        <w:ind w:right="-1"/>
        <w:jc w:val="both"/>
        <w:rPr>
          <w:sz w:val="27"/>
          <w:szCs w:val="27"/>
        </w:rPr>
      </w:pPr>
      <w:r w:rsidRPr="00BC777C">
        <w:rPr>
          <w:sz w:val="27"/>
          <w:szCs w:val="27"/>
        </w:rPr>
        <w:t xml:space="preserve">Об утверждении Положения о </w:t>
      </w:r>
      <w:r w:rsidR="00F36148" w:rsidRPr="00BC777C">
        <w:rPr>
          <w:sz w:val="27"/>
          <w:szCs w:val="27"/>
        </w:rPr>
        <w:t>публичных слушаниях в Шарыповском муниципальном округе</w:t>
      </w:r>
    </w:p>
    <w:p w:rsidR="00CD362F" w:rsidRPr="00BC777C" w:rsidRDefault="00CD362F" w:rsidP="00CD362F">
      <w:pPr>
        <w:ind w:right="-1" w:firstLine="709"/>
        <w:rPr>
          <w:sz w:val="27"/>
          <w:szCs w:val="27"/>
        </w:rPr>
      </w:pPr>
    </w:p>
    <w:p w:rsidR="00B63319" w:rsidRPr="00BC777C" w:rsidRDefault="00B63319" w:rsidP="00F36148">
      <w:pPr>
        <w:ind w:right="-1" w:firstLine="709"/>
        <w:contextualSpacing/>
        <w:jc w:val="both"/>
        <w:rPr>
          <w:rFonts w:eastAsia="Calibri"/>
          <w:noProof/>
          <w:sz w:val="27"/>
          <w:szCs w:val="27"/>
          <w:lang w:eastAsia="en-US"/>
        </w:rPr>
      </w:pPr>
      <w:r w:rsidRPr="00BC777C">
        <w:rPr>
          <w:rFonts w:eastAsia="Calibri"/>
          <w:noProof/>
          <w:sz w:val="27"/>
          <w:szCs w:val="27"/>
          <w:lang w:eastAsia="en-US"/>
        </w:rPr>
        <w:t>Во исполнение</w:t>
      </w:r>
      <w:r w:rsidR="00F36148" w:rsidRPr="00BC777C">
        <w:rPr>
          <w:rFonts w:eastAsia="Calibri"/>
          <w:noProof/>
          <w:sz w:val="27"/>
          <w:szCs w:val="27"/>
          <w:lang w:eastAsia="en-US"/>
        </w:rPr>
        <w:t xml:space="preserve"> ст. 28</w:t>
      </w:r>
      <w:r w:rsidRPr="00BC777C">
        <w:rPr>
          <w:rFonts w:eastAsia="Calibri"/>
          <w:noProof/>
          <w:sz w:val="27"/>
          <w:szCs w:val="27"/>
          <w:lang w:eastAsia="en-US"/>
        </w:rPr>
        <w:t xml:space="preserve"> Федерального закона от 06.10.2003 N 131-ФЗ "Об общих принципах организации местного самоуправления в Российской Федераци</w:t>
      </w:r>
      <w:r w:rsidR="00DB28DD" w:rsidRPr="00BC777C">
        <w:rPr>
          <w:rFonts w:eastAsia="Calibri"/>
          <w:noProof/>
          <w:sz w:val="27"/>
          <w:szCs w:val="27"/>
          <w:lang w:eastAsia="en-US"/>
        </w:rPr>
        <w:t>и", в соотв</w:t>
      </w:r>
      <w:r w:rsidR="0050623C" w:rsidRPr="00BC777C">
        <w:rPr>
          <w:rFonts w:eastAsia="Calibri"/>
          <w:noProof/>
          <w:sz w:val="27"/>
          <w:szCs w:val="27"/>
          <w:lang w:eastAsia="en-US"/>
        </w:rPr>
        <w:t>етствии со ст.</w:t>
      </w:r>
      <w:r w:rsidR="00F36148" w:rsidRPr="00BC777C">
        <w:rPr>
          <w:rFonts w:eastAsia="Calibri"/>
          <w:noProof/>
          <w:sz w:val="27"/>
          <w:szCs w:val="27"/>
          <w:lang w:eastAsia="en-US"/>
        </w:rPr>
        <w:t xml:space="preserve"> 46</w:t>
      </w:r>
      <w:r w:rsidR="00DB28DD" w:rsidRPr="00BC777C">
        <w:rPr>
          <w:rFonts w:eastAsia="Calibri"/>
          <w:noProof/>
          <w:sz w:val="27"/>
          <w:szCs w:val="27"/>
          <w:lang w:eastAsia="en-US"/>
        </w:rPr>
        <w:t xml:space="preserve"> Устава Шарыповского м</w:t>
      </w:r>
      <w:r w:rsidR="00C1680D" w:rsidRPr="00BC777C">
        <w:rPr>
          <w:rFonts w:eastAsia="Calibri"/>
          <w:noProof/>
          <w:sz w:val="27"/>
          <w:szCs w:val="27"/>
          <w:lang w:eastAsia="en-US"/>
        </w:rPr>
        <w:t>у</w:t>
      </w:r>
      <w:r w:rsidR="00DB28DD" w:rsidRPr="00BC777C">
        <w:rPr>
          <w:rFonts w:eastAsia="Calibri"/>
          <w:noProof/>
          <w:sz w:val="27"/>
          <w:szCs w:val="27"/>
          <w:lang w:eastAsia="en-US"/>
        </w:rPr>
        <w:t>ни</w:t>
      </w:r>
      <w:r w:rsidR="00C1680D" w:rsidRPr="00BC777C">
        <w:rPr>
          <w:rFonts w:eastAsia="Calibri"/>
          <w:noProof/>
          <w:sz w:val="27"/>
          <w:szCs w:val="27"/>
          <w:lang w:eastAsia="en-US"/>
        </w:rPr>
        <w:t>ци</w:t>
      </w:r>
      <w:r w:rsidR="00DB28DD" w:rsidRPr="00BC777C">
        <w:rPr>
          <w:rFonts w:eastAsia="Calibri"/>
          <w:noProof/>
          <w:sz w:val="27"/>
          <w:szCs w:val="27"/>
          <w:lang w:eastAsia="en-US"/>
        </w:rPr>
        <w:t>пального округа</w:t>
      </w:r>
      <w:r w:rsidR="00454B7A" w:rsidRPr="00BC777C">
        <w:rPr>
          <w:rFonts w:eastAsia="Calibri"/>
          <w:noProof/>
          <w:sz w:val="27"/>
          <w:szCs w:val="27"/>
          <w:lang w:eastAsia="en-US"/>
        </w:rPr>
        <w:t xml:space="preserve"> и руководствуясь ст. 23 Устава</w:t>
      </w:r>
      <w:r w:rsidR="00C1680D" w:rsidRPr="00BC777C">
        <w:rPr>
          <w:rFonts w:eastAsia="Calibri"/>
          <w:noProof/>
          <w:sz w:val="27"/>
          <w:szCs w:val="27"/>
          <w:lang w:eastAsia="en-US"/>
        </w:rPr>
        <w:t xml:space="preserve"> Шарыповского муниципального округа, окружной</w:t>
      </w:r>
      <w:r w:rsidR="00454B7A" w:rsidRPr="00BC777C">
        <w:rPr>
          <w:rFonts w:eastAsia="Calibri"/>
          <w:noProof/>
          <w:sz w:val="27"/>
          <w:szCs w:val="27"/>
          <w:lang w:eastAsia="en-US"/>
        </w:rPr>
        <w:t xml:space="preserve"> Совет депутатов</w:t>
      </w:r>
    </w:p>
    <w:p w:rsidR="00CD362F" w:rsidRPr="00BC777C" w:rsidRDefault="00CD362F" w:rsidP="00F36148">
      <w:pPr>
        <w:ind w:right="-1" w:firstLine="709"/>
        <w:contextualSpacing/>
        <w:jc w:val="both"/>
        <w:rPr>
          <w:rFonts w:eastAsia="Calibri"/>
          <w:noProof/>
          <w:sz w:val="27"/>
          <w:szCs w:val="27"/>
          <w:lang w:eastAsia="en-US"/>
        </w:rPr>
      </w:pPr>
      <w:r w:rsidRPr="00BC777C">
        <w:rPr>
          <w:rFonts w:eastAsia="Calibri"/>
          <w:noProof/>
          <w:sz w:val="27"/>
          <w:szCs w:val="27"/>
          <w:lang w:eastAsia="en-US"/>
        </w:rPr>
        <w:t>РЕШИЛ:</w:t>
      </w:r>
    </w:p>
    <w:p w:rsidR="00454B7A" w:rsidRPr="00BC777C" w:rsidRDefault="00454B7A" w:rsidP="00F36148">
      <w:pPr>
        <w:pStyle w:val="a6"/>
        <w:numPr>
          <w:ilvl w:val="0"/>
          <w:numId w:val="1"/>
        </w:numPr>
        <w:ind w:left="0" w:firstLine="709"/>
        <w:contextualSpacing/>
        <w:jc w:val="both"/>
        <w:rPr>
          <w:rFonts w:ascii="Times New Roman" w:hAnsi="Times New Roman"/>
          <w:sz w:val="27"/>
          <w:szCs w:val="27"/>
        </w:rPr>
      </w:pPr>
      <w:r w:rsidRPr="00BC777C">
        <w:rPr>
          <w:rFonts w:ascii="Times New Roman" w:hAnsi="Times New Roman"/>
          <w:sz w:val="27"/>
          <w:szCs w:val="27"/>
        </w:rPr>
        <w:t xml:space="preserve">Утвердить Положение о </w:t>
      </w:r>
      <w:r w:rsidR="00F36148" w:rsidRPr="00BC777C">
        <w:rPr>
          <w:rFonts w:ascii="Times New Roman" w:hAnsi="Times New Roman"/>
          <w:sz w:val="27"/>
          <w:szCs w:val="27"/>
        </w:rPr>
        <w:t>публичных слушаниях в Шарыповском муниципальном округе</w:t>
      </w:r>
      <w:r w:rsidRPr="00BC777C">
        <w:rPr>
          <w:rFonts w:ascii="Times New Roman" w:hAnsi="Times New Roman"/>
          <w:sz w:val="27"/>
          <w:szCs w:val="27"/>
        </w:rPr>
        <w:t>, согласно приложению.</w:t>
      </w:r>
    </w:p>
    <w:p w:rsidR="005063AA" w:rsidRPr="00BC777C" w:rsidRDefault="005063AA" w:rsidP="00F36148">
      <w:pPr>
        <w:pStyle w:val="a6"/>
        <w:numPr>
          <w:ilvl w:val="0"/>
          <w:numId w:val="1"/>
        </w:numPr>
        <w:ind w:left="0" w:firstLine="709"/>
        <w:contextualSpacing/>
        <w:jc w:val="both"/>
        <w:rPr>
          <w:rFonts w:ascii="Times New Roman" w:hAnsi="Times New Roman"/>
          <w:sz w:val="27"/>
          <w:szCs w:val="27"/>
        </w:rPr>
      </w:pPr>
      <w:r w:rsidRPr="00BC777C">
        <w:rPr>
          <w:rFonts w:ascii="Times New Roman" w:hAnsi="Times New Roman"/>
          <w:sz w:val="27"/>
          <w:szCs w:val="27"/>
        </w:rPr>
        <w:t>Признать утратившим</w:t>
      </w:r>
      <w:r w:rsidR="009B2CE9" w:rsidRPr="00BC777C">
        <w:rPr>
          <w:rFonts w:ascii="Times New Roman" w:hAnsi="Times New Roman"/>
          <w:sz w:val="27"/>
          <w:szCs w:val="27"/>
        </w:rPr>
        <w:t>и</w:t>
      </w:r>
      <w:r w:rsidRPr="00BC777C">
        <w:rPr>
          <w:rFonts w:ascii="Times New Roman" w:hAnsi="Times New Roman"/>
          <w:sz w:val="27"/>
          <w:szCs w:val="27"/>
        </w:rPr>
        <w:t xml:space="preserve"> силу: </w:t>
      </w:r>
    </w:p>
    <w:p w:rsidR="005063AA" w:rsidRPr="00BC777C" w:rsidRDefault="005D31C0" w:rsidP="005063AA">
      <w:pPr>
        <w:pStyle w:val="a6"/>
        <w:ind w:firstLine="709"/>
        <w:contextualSpacing/>
        <w:jc w:val="both"/>
        <w:rPr>
          <w:rFonts w:ascii="Times New Roman" w:hAnsi="Times New Roman"/>
          <w:sz w:val="27"/>
          <w:szCs w:val="27"/>
        </w:rPr>
      </w:pPr>
      <w:r w:rsidRPr="00BC777C">
        <w:rPr>
          <w:rFonts w:ascii="Times New Roman" w:hAnsi="Times New Roman"/>
          <w:sz w:val="27"/>
          <w:szCs w:val="27"/>
        </w:rPr>
        <w:t>Решение Шарыповского райо</w:t>
      </w:r>
      <w:r w:rsidR="00F36148" w:rsidRPr="00BC777C">
        <w:rPr>
          <w:rFonts w:ascii="Times New Roman" w:hAnsi="Times New Roman"/>
          <w:sz w:val="27"/>
          <w:szCs w:val="27"/>
        </w:rPr>
        <w:t xml:space="preserve">нного Совета депутатов: от 22.09.2005 </w:t>
      </w:r>
      <w:r w:rsidR="00BC777C">
        <w:rPr>
          <w:rFonts w:ascii="Times New Roman" w:hAnsi="Times New Roman"/>
          <w:sz w:val="27"/>
          <w:szCs w:val="27"/>
        </w:rPr>
        <w:t xml:space="preserve">            </w:t>
      </w:r>
      <w:r w:rsidR="00F36148" w:rsidRPr="00BC777C">
        <w:rPr>
          <w:rFonts w:ascii="Times New Roman" w:hAnsi="Times New Roman"/>
          <w:sz w:val="27"/>
          <w:szCs w:val="27"/>
        </w:rPr>
        <w:t>№ 4 - 46</w:t>
      </w:r>
      <w:r w:rsidRPr="00BC777C">
        <w:rPr>
          <w:rFonts w:ascii="Times New Roman" w:hAnsi="Times New Roman"/>
          <w:sz w:val="27"/>
          <w:szCs w:val="27"/>
        </w:rPr>
        <w:t xml:space="preserve">р «Об утверждении Положения о </w:t>
      </w:r>
      <w:r w:rsidR="00F36148" w:rsidRPr="00BC777C">
        <w:rPr>
          <w:rFonts w:ascii="Times New Roman" w:hAnsi="Times New Roman"/>
          <w:sz w:val="27"/>
          <w:szCs w:val="27"/>
        </w:rPr>
        <w:t>публичных слушаниях в Шарыповском районе</w:t>
      </w:r>
      <w:r w:rsidRPr="00BC777C">
        <w:rPr>
          <w:rFonts w:ascii="Times New Roman" w:hAnsi="Times New Roman"/>
          <w:sz w:val="27"/>
          <w:szCs w:val="27"/>
        </w:rPr>
        <w:t>»</w:t>
      </w:r>
      <w:r w:rsidR="005063AA" w:rsidRPr="00BC777C">
        <w:rPr>
          <w:rFonts w:ascii="Times New Roman" w:hAnsi="Times New Roman"/>
          <w:sz w:val="27"/>
          <w:szCs w:val="27"/>
        </w:rPr>
        <w:t>;</w:t>
      </w:r>
    </w:p>
    <w:p w:rsidR="005063AA" w:rsidRPr="00BC777C" w:rsidRDefault="005063AA" w:rsidP="005063AA">
      <w:pPr>
        <w:pStyle w:val="a6"/>
        <w:ind w:firstLine="709"/>
        <w:contextualSpacing/>
        <w:jc w:val="both"/>
        <w:rPr>
          <w:rFonts w:ascii="Times New Roman" w:hAnsi="Times New Roman"/>
          <w:sz w:val="27"/>
          <w:szCs w:val="27"/>
        </w:rPr>
      </w:pPr>
      <w:r w:rsidRPr="00BC777C">
        <w:rPr>
          <w:rFonts w:ascii="Times New Roman" w:hAnsi="Times New Roman"/>
          <w:sz w:val="27"/>
          <w:szCs w:val="27"/>
        </w:rPr>
        <w:t>Решение Шарыповского районного Совета депутатов Красноярского края от 16.08.2018 N 28/255р «О внесении изменений в Решение Шарыповского районного Совета депутатов от 22.09.2005 N 4-46р "Об утверждении Положения о публичных слушаниях в Шарыповском районе»;</w:t>
      </w:r>
    </w:p>
    <w:p w:rsidR="005D31C0" w:rsidRPr="00BC777C" w:rsidRDefault="005063AA" w:rsidP="005063AA">
      <w:pPr>
        <w:pStyle w:val="a6"/>
        <w:ind w:firstLine="709"/>
        <w:contextualSpacing/>
        <w:jc w:val="both"/>
        <w:rPr>
          <w:rFonts w:ascii="Times New Roman" w:hAnsi="Times New Roman"/>
          <w:sz w:val="27"/>
          <w:szCs w:val="27"/>
        </w:rPr>
      </w:pPr>
      <w:r w:rsidRPr="00BC777C">
        <w:rPr>
          <w:rFonts w:ascii="Times New Roman" w:hAnsi="Times New Roman"/>
          <w:sz w:val="27"/>
          <w:szCs w:val="27"/>
        </w:rPr>
        <w:t>Решение Шарыповского районного Совета депутатов Красноярского края от 20.09.2012 N 31/286р «О внесении изменений и дополнений в Решение Шарыповского районного Совета депутатов от 22.09.2005 года N 4-46р "Об утверждении Положения о публичных слушаниях в Шарыповском районе»</w:t>
      </w:r>
      <w:r w:rsidR="005D31C0" w:rsidRPr="00BC777C">
        <w:rPr>
          <w:rFonts w:ascii="Times New Roman" w:hAnsi="Times New Roman"/>
          <w:sz w:val="27"/>
          <w:szCs w:val="27"/>
        </w:rPr>
        <w:t>.</w:t>
      </w:r>
    </w:p>
    <w:p w:rsidR="00775317" w:rsidRPr="00BC777C" w:rsidRDefault="00775317" w:rsidP="00F36148">
      <w:pPr>
        <w:pStyle w:val="a6"/>
        <w:numPr>
          <w:ilvl w:val="0"/>
          <w:numId w:val="1"/>
        </w:numPr>
        <w:ind w:left="0" w:firstLine="709"/>
        <w:contextualSpacing/>
        <w:jc w:val="both"/>
        <w:rPr>
          <w:rFonts w:ascii="Times New Roman" w:hAnsi="Times New Roman"/>
          <w:sz w:val="27"/>
          <w:szCs w:val="27"/>
        </w:rPr>
      </w:pPr>
      <w:r w:rsidRPr="00BC777C">
        <w:rPr>
          <w:rFonts w:ascii="Times New Roman" w:hAnsi="Times New Roman"/>
          <w:sz w:val="27"/>
          <w:szCs w:val="27"/>
        </w:rPr>
        <w:t>Контроль за исполнением настоящего решения возложить на постоянную комиссию по социальным вопросам, молодежной политике и соблюдению норм законодательства (Романова</w:t>
      </w:r>
      <w:r w:rsidR="00F36148" w:rsidRPr="00BC777C">
        <w:rPr>
          <w:rFonts w:ascii="Times New Roman" w:hAnsi="Times New Roman"/>
          <w:sz w:val="27"/>
          <w:szCs w:val="27"/>
        </w:rPr>
        <w:t xml:space="preserve"> </w:t>
      </w:r>
      <w:r w:rsidRPr="00BC777C">
        <w:rPr>
          <w:rFonts w:ascii="Times New Roman" w:hAnsi="Times New Roman"/>
          <w:sz w:val="27"/>
          <w:szCs w:val="27"/>
        </w:rPr>
        <w:t>Т.А.).</w:t>
      </w:r>
    </w:p>
    <w:p w:rsidR="00BC777C" w:rsidRPr="00BC777C" w:rsidRDefault="00BC777C" w:rsidP="00BC777C">
      <w:pPr>
        <w:ind w:firstLine="709"/>
        <w:contextualSpacing/>
        <w:jc w:val="both"/>
        <w:rPr>
          <w:sz w:val="27"/>
          <w:szCs w:val="27"/>
        </w:rPr>
      </w:pPr>
      <w:r w:rsidRPr="00BC777C">
        <w:rPr>
          <w:sz w:val="27"/>
          <w:szCs w:val="27"/>
        </w:rPr>
        <w:t xml:space="preserve">4. </w:t>
      </w:r>
      <w:r w:rsidR="00775317" w:rsidRPr="00BC777C">
        <w:rPr>
          <w:sz w:val="27"/>
          <w:szCs w:val="27"/>
        </w:rPr>
        <w:t>Решение вступает в силу в день, следующий за днем его официального опубликования в печатном издании «Ведом</w:t>
      </w:r>
      <w:r w:rsidRPr="00BC777C">
        <w:rPr>
          <w:sz w:val="27"/>
          <w:szCs w:val="27"/>
        </w:rPr>
        <w:t xml:space="preserve">ости Шарыповского района», </w:t>
      </w:r>
      <w:r w:rsidRPr="00BC777C">
        <w:rPr>
          <w:sz w:val="27"/>
          <w:szCs w:val="27"/>
        </w:rPr>
        <w:t>и подлежит размещению на официальном сайте Шарыповского муниципального округа в сети Интернет.</w:t>
      </w:r>
    </w:p>
    <w:p w:rsidR="00775317" w:rsidRPr="00BC777C" w:rsidRDefault="00775317" w:rsidP="00BC777C">
      <w:pPr>
        <w:pStyle w:val="a6"/>
        <w:ind w:left="709"/>
        <w:contextualSpacing/>
        <w:jc w:val="both"/>
        <w:rPr>
          <w:rFonts w:ascii="Times New Roman" w:hAnsi="Times New Roman"/>
          <w:sz w:val="27"/>
          <w:szCs w:val="27"/>
        </w:rPr>
      </w:pPr>
    </w:p>
    <w:tbl>
      <w:tblPr>
        <w:tblW w:w="0" w:type="auto"/>
        <w:tblLook w:val="04A0" w:firstRow="1" w:lastRow="0" w:firstColumn="1" w:lastColumn="0" w:noHBand="0" w:noVBand="1"/>
      </w:tblPr>
      <w:tblGrid>
        <w:gridCol w:w="4730"/>
        <w:gridCol w:w="4626"/>
      </w:tblGrid>
      <w:tr w:rsidR="00BC777C" w:rsidRPr="00BC777C" w:rsidTr="00180097">
        <w:tc>
          <w:tcPr>
            <w:tcW w:w="4786" w:type="dxa"/>
          </w:tcPr>
          <w:p w:rsidR="00BC777C" w:rsidRPr="00BC777C" w:rsidRDefault="00BC777C" w:rsidP="00BC777C">
            <w:pPr>
              <w:rPr>
                <w:rFonts w:eastAsia="Calibri"/>
                <w:sz w:val="27"/>
                <w:szCs w:val="27"/>
              </w:rPr>
            </w:pPr>
            <w:r w:rsidRPr="00BC777C">
              <w:rPr>
                <w:rFonts w:eastAsia="Calibri"/>
                <w:sz w:val="27"/>
                <w:szCs w:val="27"/>
              </w:rPr>
              <w:t xml:space="preserve">Председатель </w:t>
            </w:r>
          </w:p>
          <w:p w:rsidR="00BC777C" w:rsidRPr="00BC777C" w:rsidRDefault="00BC777C" w:rsidP="00BC777C">
            <w:pPr>
              <w:rPr>
                <w:rFonts w:eastAsia="Calibri"/>
                <w:sz w:val="27"/>
                <w:szCs w:val="27"/>
              </w:rPr>
            </w:pPr>
          </w:p>
          <w:p w:rsidR="00BC777C" w:rsidRPr="00BC777C" w:rsidRDefault="00BC777C" w:rsidP="00BC777C">
            <w:pPr>
              <w:rPr>
                <w:rFonts w:eastAsia="Calibri"/>
                <w:sz w:val="27"/>
                <w:szCs w:val="27"/>
              </w:rPr>
            </w:pPr>
          </w:p>
          <w:p w:rsidR="00BC777C" w:rsidRPr="00BC777C" w:rsidRDefault="00BC777C" w:rsidP="00BC777C">
            <w:pPr>
              <w:rPr>
                <w:rFonts w:eastAsia="Calibri"/>
                <w:sz w:val="27"/>
                <w:szCs w:val="27"/>
              </w:rPr>
            </w:pPr>
            <w:r w:rsidRPr="00BC777C">
              <w:rPr>
                <w:rFonts w:eastAsia="Calibri"/>
                <w:sz w:val="27"/>
                <w:szCs w:val="27"/>
              </w:rPr>
              <w:t>_______________Т.В. Варжинская</w:t>
            </w:r>
          </w:p>
        </w:tc>
        <w:tc>
          <w:tcPr>
            <w:tcW w:w="4678" w:type="dxa"/>
          </w:tcPr>
          <w:p w:rsidR="00BC777C" w:rsidRPr="00BC777C" w:rsidRDefault="00BC777C" w:rsidP="00BC777C">
            <w:pPr>
              <w:rPr>
                <w:rFonts w:eastAsia="Calibri"/>
                <w:sz w:val="27"/>
                <w:szCs w:val="27"/>
              </w:rPr>
            </w:pPr>
            <w:r>
              <w:rPr>
                <w:rFonts w:eastAsia="Calibri"/>
                <w:sz w:val="27"/>
                <w:szCs w:val="27"/>
              </w:rPr>
              <w:t xml:space="preserve">  </w:t>
            </w:r>
            <w:r w:rsidRPr="00BC777C">
              <w:rPr>
                <w:rFonts w:eastAsia="Calibri"/>
                <w:sz w:val="27"/>
                <w:szCs w:val="27"/>
              </w:rPr>
              <w:t xml:space="preserve">Исполняющий полномочия </w:t>
            </w:r>
          </w:p>
          <w:p w:rsidR="00BC777C" w:rsidRPr="00BC777C" w:rsidRDefault="00BC777C" w:rsidP="00BC777C">
            <w:pPr>
              <w:rPr>
                <w:sz w:val="27"/>
                <w:szCs w:val="27"/>
              </w:rPr>
            </w:pPr>
            <w:r>
              <w:rPr>
                <w:rFonts w:eastAsia="Calibri"/>
                <w:sz w:val="27"/>
                <w:szCs w:val="27"/>
              </w:rPr>
              <w:t xml:space="preserve">  </w:t>
            </w:r>
            <w:r w:rsidRPr="00BC777C">
              <w:rPr>
                <w:rFonts w:eastAsia="Calibri"/>
                <w:sz w:val="27"/>
                <w:szCs w:val="27"/>
              </w:rPr>
              <w:t>г</w:t>
            </w:r>
            <w:r w:rsidRPr="00BC777C">
              <w:rPr>
                <w:sz w:val="27"/>
                <w:szCs w:val="27"/>
              </w:rPr>
              <w:t xml:space="preserve">лавы округа                </w:t>
            </w:r>
          </w:p>
          <w:p w:rsidR="00BC777C" w:rsidRPr="00BC777C" w:rsidRDefault="00BC777C" w:rsidP="00BC777C">
            <w:pPr>
              <w:rPr>
                <w:sz w:val="27"/>
                <w:szCs w:val="27"/>
              </w:rPr>
            </w:pPr>
            <w:r w:rsidRPr="00BC777C">
              <w:rPr>
                <w:sz w:val="27"/>
                <w:szCs w:val="27"/>
              </w:rPr>
              <w:t xml:space="preserve"> </w:t>
            </w:r>
          </w:p>
          <w:p w:rsidR="00BC777C" w:rsidRPr="00BC777C" w:rsidRDefault="00BC777C" w:rsidP="00BC777C">
            <w:pPr>
              <w:rPr>
                <w:sz w:val="27"/>
                <w:szCs w:val="27"/>
              </w:rPr>
            </w:pPr>
            <w:r>
              <w:rPr>
                <w:sz w:val="27"/>
                <w:szCs w:val="27"/>
              </w:rPr>
              <w:t xml:space="preserve">  </w:t>
            </w:r>
            <w:r w:rsidRPr="00BC777C">
              <w:rPr>
                <w:sz w:val="27"/>
                <w:szCs w:val="27"/>
              </w:rPr>
              <w:t xml:space="preserve"> _______________А.В. Бах</w:t>
            </w:r>
          </w:p>
        </w:tc>
      </w:tr>
    </w:tbl>
    <w:p w:rsidR="00775317" w:rsidRPr="00BC777C" w:rsidRDefault="00775317" w:rsidP="00775317">
      <w:pPr>
        <w:pStyle w:val="a6"/>
        <w:ind w:left="1069"/>
        <w:jc w:val="both"/>
        <w:rPr>
          <w:rFonts w:ascii="Times New Roman" w:hAnsi="Times New Roman"/>
          <w:sz w:val="27"/>
          <w:szCs w:val="27"/>
        </w:rPr>
      </w:pPr>
    </w:p>
    <w:p w:rsidR="00BC777C" w:rsidRDefault="00BC777C" w:rsidP="00F853EE"/>
    <w:p w:rsidR="00BC777C" w:rsidRDefault="00BC777C" w:rsidP="00F853EE"/>
    <w:p w:rsidR="00524A2F" w:rsidRPr="00F853EE" w:rsidRDefault="00F853EE" w:rsidP="00F853EE">
      <w:r w:rsidRPr="00F853EE">
        <w:t xml:space="preserve">                                                                                  </w:t>
      </w:r>
      <w:r>
        <w:t xml:space="preserve">                    </w:t>
      </w:r>
      <w:r w:rsidRPr="00F853EE">
        <w:t xml:space="preserve"> </w:t>
      </w:r>
      <w:r w:rsidR="00524A2F" w:rsidRPr="00F853EE">
        <w:t xml:space="preserve">Приложение к решению </w:t>
      </w:r>
    </w:p>
    <w:p w:rsidR="00F853EE" w:rsidRDefault="00F853EE" w:rsidP="00F853EE">
      <w:pPr>
        <w:tabs>
          <w:tab w:val="left" w:pos="4536"/>
        </w:tabs>
        <w:ind w:left="4956" w:right="-1"/>
        <w:contextualSpacing/>
      </w:pPr>
      <w:r>
        <w:t xml:space="preserve">                    </w:t>
      </w:r>
      <w:r w:rsidR="00524A2F" w:rsidRPr="00F853EE">
        <w:t xml:space="preserve">Шарыповского окружного </w:t>
      </w:r>
    </w:p>
    <w:p w:rsidR="00524A2F" w:rsidRPr="00F853EE" w:rsidRDefault="00F853EE" w:rsidP="00F853EE">
      <w:pPr>
        <w:tabs>
          <w:tab w:val="left" w:pos="4536"/>
        </w:tabs>
        <w:ind w:left="4956" w:right="-1"/>
        <w:contextualSpacing/>
      </w:pPr>
      <w:r>
        <w:t xml:space="preserve">                    </w:t>
      </w:r>
      <w:r w:rsidR="00524A2F" w:rsidRPr="00F853EE">
        <w:t xml:space="preserve">Совета депутатов </w:t>
      </w:r>
    </w:p>
    <w:p w:rsidR="00524A2F" w:rsidRPr="00F853EE" w:rsidRDefault="00F853EE" w:rsidP="00F853EE">
      <w:pPr>
        <w:ind w:left="4956" w:right="-1"/>
      </w:pPr>
      <w:r>
        <w:t xml:space="preserve">                    </w:t>
      </w:r>
      <w:r w:rsidR="00BC777C">
        <w:t>от 21.03.2024г.  № 36-303р</w:t>
      </w:r>
    </w:p>
    <w:p w:rsidR="00524A2F" w:rsidRPr="00F853EE" w:rsidRDefault="00524A2F" w:rsidP="00F853EE">
      <w:pPr>
        <w:ind w:right="-1"/>
        <w:jc w:val="center"/>
      </w:pPr>
    </w:p>
    <w:p w:rsidR="00524A2F" w:rsidRPr="00F853EE" w:rsidRDefault="00524A2F" w:rsidP="00F853EE">
      <w:pPr>
        <w:ind w:right="-1"/>
        <w:jc w:val="center"/>
        <w:rPr>
          <w:b/>
          <w:sz w:val="28"/>
          <w:szCs w:val="28"/>
        </w:rPr>
      </w:pPr>
      <w:r w:rsidRPr="00F853EE">
        <w:rPr>
          <w:b/>
          <w:sz w:val="28"/>
          <w:szCs w:val="28"/>
        </w:rPr>
        <w:t xml:space="preserve">Положение </w:t>
      </w:r>
    </w:p>
    <w:p w:rsidR="00F36148" w:rsidRPr="00F853EE" w:rsidRDefault="00524A2F" w:rsidP="00F853EE">
      <w:pPr>
        <w:ind w:right="-1"/>
        <w:jc w:val="center"/>
        <w:rPr>
          <w:b/>
          <w:sz w:val="28"/>
          <w:szCs w:val="28"/>
        </w:rPr>
      </w:pPr>
      <w:r w:rsidRPr="00F853EE">
        <w:rPr>
          <w:b/>
          <w:sz w:val="28"/>
          <w:szCs w:val="28"/>
        </w:rPr>
        <w:t xml:space="preserve">о </w:t>
      </w:r>
      <w:r w:rsidR="00F36148" w:rsidRPr="00F853EE">
        <w:rPr>
          <w:b/>
          <w:sz w:val="28"/>
          <w:szCs w:val="28"/>
        </w:rPr>
        <w:t xml:space="preserve">публичных слушаниях в Шарыповском муниципальном округе </w:t>
      </w:r>
    </w:p>
    <w:p w:rsidR="00F36148" w:rsidRPr="00F853EE" w:rsidRDefault="00F36148" w:rsidP="00F853EE">
      <w:pPr>
        <w:ind w:right="-1"/>
        <w:jc w:val="center"/>
        <w:rPr>
          <w:b/>
          <w:sz w:val="28"/>
          <w:szCs w:val="28"/>
        </w:rPr>
      </w:pPr>
    </w:p>
    <w:p w:rsidR="00524A2F" w:rsidRPr="00F853EE" w:rsidRDefault="00524A2F" w:rsidP="00F853EE">
      <w:pPr>
        <w:ind w:right="-1"/>
        <w:jc w:val="center"/>
        <w:rPr>
          <w:b/>
        </w:rPr>
      </w:pPr>
      <w:r w:rsidRPr="00F853EE">
        <w:rPr>
          <w:b/>
        </w:rPr>
        <w:t>1. ОБЩИЕ ПОЛОЖЕНИЯ</w:t>
      </w:r>
    </w:p>
    <w:p w:rsidR="00F36148" w:rsidRPr="00F853EE" w:rsidRDefault="00F36148" w:rsidP="00F853EE">
      <w:pPr>
        <w:pStyle w:val="a6"/>
        <w:ind w:firstLine="709"/>
        <w:jc w:val="both"/>
        <w:rPr>
          <w:rFonts w:ascii="Times New Roman" w:hAnsi="Times New Roman"/>
          <w:sz w:val="24"/>
          <w:szCs w:val="24"/>
        </w:rPr>
      </w:pP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1. Настоящее Положение устанавливает в соответствии с Конституцией Российской Федерации, Градостроительным кодексом Российской Федерации, Федеральным законом от 6 октября 2003 г. N 131-ФЗ "Об общих принципах организации местного самоуправления в Российской Федерации", Федеральным законом от 29 декабря 2004 года N 191-ФЗ "О введении в действие Градостроительного кодекса Российской Федерац</w:t>
      </w:r>
      <w:r w:rsidR="00217192" w:rsidRPr="00F853EE">
        <w:rPr>
          <w:rFonts w:ascii="Times New Roman" w:hAnsi="Times New Roman"/>
          <w:sz w:val="24"/>
          <w:szCs w:val="24"/>
        </w:rPr>
        <w:t>ии", Уставом Шарыповского муниципального округа</w:t>
      </w:r>
      <w:r w:rsidRPr="00F853EE">
        <w:rPr>
          <w:rFonts w:ascii="Times New Roman" w:hAnsi="Times New Roman"/>
          <w:sz w:val="24"/>
          <w:szCs w:val="24"/>
        </w:rPr>
        <w:t xml:space="preserve"> порядок организации и проведения публичных слушаний с целью выявления и учета мнения населения по разрабатываемым или принимаемым муниципальным правовым актам.</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Публичные слушания - форма непосредственного осуществле</w:t>
      </w:r>
      <w:r w:rsidR="00BC777C">
        <w:rPr>
          <w:rFonts w:ascii="Times New Roman" w:hAnsi="Times New Roman"/>
          <w:sz w:val="24"/>
          <w:szCs w:val="24"/>
        </w:rPr>
        <w:t>ния жителями Шарыповского муниципального округа</w:t>
      </w:r>
      <w:r w:rsidRPr="00F853EE">
        <w:rPr>
          <w:rFonts w:ascii="Times New Roman" w:hAnsi="Times New Roman"/>
          <w:sz w:val="24"/>
          <w:szCs w:val="24"/>
        </w:rPr>
        <w:t xml:space="preserve"> местного самоуправления посредством участия в обсуждении проектов муниципальных правовых актов по вопросам местного значения.</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2. Предметом обсуждения на публичных слушаниях в обязательном порядке являются:</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1) п</w:t>
      </w:r>
      <w:r w:rsidR="00217192" w:rsidRPr="00F853EE">
        <w:rPr>
          <w:rFonts w:ascii="Times New Roman" w:hAnsi="Times New Roman"/>
          <w:sz w:val="24"/>
          <w:szCs w:val="24"/>
        </w:rPr>
        <w:t>роект устава Шарыповского муниципального округа</w:t>
      </w:r>
      <w:r w:rsidRPr="00F853EE">
        <w:rPr>
          <w:rFonts w:ascii="Times New Roman" w:hAnsi="Times New Roman"/>
          <w:sz w:val="24"/>
          <w:szCs w:val="24"/>
        </w:rPr>
        <w:t>,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2) проект местного бюджета и отчет о его исполнении;</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3) проекты планов и прогр</w:t>
      </w:r>
      <w:r w:rsidR="00217192" w:rsidRPr="00F853EE">
        <w:rPr>
          <w:rFonts w:ascii="Times New Roman" w:hAnsi="Times New Roman"/>
          <w:sz w:val="24"/>
          <w:szCs w:val="24"/>
        </w:rPr>
        <w:t>амм развития Шарыповского муниципального округа</w:t>
      </w:r>
      <w:r w:rsidRPr="00F853EE">
        <w:rPr>
          <w:rFonts w:ascii="Times New Roman" w:hAnsi="Times New Roman"/>
          <w:sz w:val="24"/>
          <w:szCs w:val="24"/>
        </w:rPr>
        <w:t>,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4) вопросы о преобразовании муниципального образования.</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На публичные слушания могут выноситься иные вопросы, связанные с осуществлением местного самоуправления.</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3. Публичные слушания проводятся по инициативе:</w:t>
      </w:r>
    </w:p>
    <w:p w:rsidR="00F36148" w:rsidRPr="00F853EE" w:rsidRDefault="00217192" w:rsidP="00F853EE">
      <w:pPr>
        <w:pStyle w:val="a6"/>
        <w:ind w:firstLine="709"/>
        <w:jc w:val="both"/>
        <w:rPr>
          <w:rFonts w:ascii="Times New Roman" w:hAnsi="Times New Roman"/>
          <w:sz w:val="24"/>
          <w:szCs w:val="24"/>
        </w:rPr>
      </w:pPr>
      <w:r w:rsidRPr="00F853EE">
        <w:rPr>
          <w:rFonts w:ascii="Times New Roman" w:hAnsi="Times New Roman"/>
          <w:sz w:val="24"/>
          <w:szCs w:val="24"/>
        </w:rPr>
        <w:t>- Шарыповского окружного</w:t>
      </w:r>
      <w:r w:rsidR="00F36148" w:rsidRPr="00F853EE">
        <w:rPr>
          <w:rFonts w:ascii="Times New Roman" w:hAnsi="Times New Roman"/>
          <w:sz w:val="24"/>
          <w:szCs w:val="24"/>
        </w:rPr>
        <w:t xml:space="preserve"> Совета депутатов (далее - Совет депутатов);</w:t>
      </w:r>
    </w:p>
    <w:p w:rsidR="00F36148" w:rsidRPr="00F853EE" w:rsidRDefault="00217192" w:rsidP="00F853EE">
      <w:pPr>
        <w:pStyle w:val="a6"/>
        <w:ind w:firstLine="709"/>
        <w:jc w:val="both"/>
        <w:rPr>
          <w:rFonts w:ascii="Times New Roman" w:hAnsi="Times New Roman"/>
          <w:sz w:val="24"/>
          <w:szCs w:val="24"/>
        </w:rPr>
      </w:pPr>
      <w:r w:rsidRPr="00F853EE">
        <w:rPr>
          <w:rFonts w:ascii="Times New Roman" w:hAnsi="Times New Roman"/>
          <w:sz w:val="24"/>
          <w:szCs w:val="24"/>
        </w:rPr>
        <w:t>- Главы Шарыповского муниципального округа (далее - Глава округа</w:t>
      </w:r>
      <w:r w:rsidR="00F36148" w:rsidRPr="00F853EE">
        <w:rPr>
          <w:rFonts w:ascii="Times New Roman" w:hAnsi="Times New Roman"/>
          <w:sz w:val="24"/>
          <w:szCs w:val="24"/>
        </w:rPr>
        <w:t>);</w:t>
      </w:r>
    </w:p>
    <w:p w:rsidR="00F36148" w:rsidRPr="00F853EE" w:rsidRDefault="00217192" w:rsidP="00F853EE">
      <w:pPr>
        <w:pStyle w:val="a6"/>
        <w:ind w:firstLine="709"/>
        <w:jc w:val="both"/>
        <w:rPr>
          <w:rFonts w:ascii="Times New Roman" w:hAnsi="Times New Roman"/>
          <w:sz w:val="24"/>
          <w:szCs w:val="24"/>
        </w:rPr>
      </w:pPr>
      <w:r w:rsidRPr="00F853EE">
        <w:rPr>
          <w:rFonts w:ascii="Times New Roman" w:hAnsi="Times New Roman"/>
          <w:sz w:val="24"/>
          <w:szCs w:val="24"/>
        </w:rPr>
        <w:t>- населения Шарыповского муниципального округа</w:t>
      </w:r>
      <w:r w:rsidR="00F36148" w:rsidRPr="00F853EE">
        <w:rPr>
          <w:rFonts w:ascii="Times New Roman" w:hAnsi="Times New Roman"/>
          <w:sz w:val="24"/>
          <w:szCs w:val="24"/>
        </w:rPr>
        <w:t xml:space="preserve"> численностью не менее 3% от числа жителей муниципального образования, обладающих избирательным правом.</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4. Участниками публичных слушаний являются:</w:t>
      </w:r>
    </w:p>
    <w:p w:rsidR="00F36148" w:rsidRPr="00F853EE" w:rsidRDefault="00217192" w:rsidP="00F853EE">
      <w:pPr>
        <w:pStyle w:val="a6"/>
        <w:ind w:firstLine="709"/>
        <w:jc w:val="both"/>
        <w:rPr>
          <w:rFonts w:ascii="Times New Roman" w:hAnsi="Times New Roman"/>
          <w:sz w:val="24"/>
          <w:szCs w:val="24"/>
        </w:rPr>
      </w:pPr>
      <w:r w:rsidRPr="00F853EE">
        <w:rPr>
          <w:rFonts w:ascii="Times New Roman" w:hAnsi="Times New Roman"/>
          <w:sz w:val="24"/>
          <w:szCs w:val="24"/>
        </w:rPr>
        <w:t>- жители Шарыповского муниципального округа</w:t>
      </w:r>
      <w:r w:rsidR="00F36148" w:rsidRPr="00F853EE">
        <w:rPr>
          <w:rFonts w:ascii="Times New Roman" w:hAnsi="Times New Roman"/>
          <w:sz w:val="24"/>
          <w:szCs w:val="24"/>
        </w:rPr>
        <w:t>, обладающие избирательным правом;</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 Совет депутатов;</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lastRenderedPageBreak/>
        <w:t>- представители органов государственной власти, юридических лиц, общественных организаций и иные участники по приглашению инициаторов публичных слушаний.</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5. Нарушение прав граждан на участие в публичных слушаниях не допускается. Должностные лица несут ответственность за нарушение прав граждан на участие в публичных слушаниях.</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6. При проведении публичных слушаний всем заинтересованным лицам должны быть обеспечены равные возможности для выражения своего мнения.</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7. Участники публичных слушаний вправе представить в орган, назначивший проведение публичных слушаний, свои письменные предложения и замечания, касающиеся обсуждаемых вопросов, для включения их в протокол публичных слушаний до дня проведения публичных слушаний.</w:t>
      </w:r>
    </w:p>
    <w:p w:rsidR="00F36148" w:rsidRPr="00F853EE" w:rsidRDefault="00F36148" w:rsidP="00F853EE">
      <w:pPr>
        <w:pStyle w:val="a6"/>
        <w:ind w:firstLine="709"/>
        <w:jc w:val="both"/>
        <w:rPr>
          <w:rFonts w:ascii="Times New Roman" w:hAnsi="Times New Roman"/>
          <w:sz w:val="24"/>
          <w:szCs w:val="24"/>
        </w:rPr>
      </w:pPr>
      <w:r w:rsidRPr="00F853EE">
        <w:rPr>
          <w:rFonts w:ascii="Times New Roman" w:hAnsi="Times New Roman"/>
          <w:sz w:val="24"/>
          <w:szCs w:val="24"/>
        </w:rPr>
        <w:t>8. Продолжительность слушаний определяется характером обсуждаемых вопросов.</w:t>
      </w:r>
    </w:p>
    <w:p w:rsidR="006A4015" w:rsidRPr="00F853EE" w:rsidRDefault="006A4015" w:rsidP="00F853EE">
      <w:pPr>
        <w:pStyle w:val="a6"/>
        <w:jc w:val="both"/>
        <w:rPr>
          <w:rFonts w:ascii="Times New Roman" w:hAnsi="Times New Roman"/>
          <w:sz w:val="24"/>
          <w:szCs w:val="24"/>
        </w:rPr>
      </w:pPr>
    </w:p>
    <w:p w:rsidR="00217192" w:rsidRPr="00F853EE" w:rsidRDefault="00BB4859" w:rsidP="00F853EE">
      <w:pPr>
        <w:pStyle w:val="a6"/>
        <w:ind w:firstLine="709"/>
        <w:jc w:val="center"/>
        <w:rPr>
          <w:rFonts w:ascii="Times New Roman" w:hAnsi="Times New Roman"/>
          <w:b/>
          <w:sz w:val="24"/>
          <w:szCs w:val="24"/>
        </w:rPr>
      </w:pPr>
      <w:r w:rsidRPr="00F853EE">
        <w:rPr>
          <w:rFonts w:ascii="Times New Roman" w:hAnsi="Times New Roman"/>
          <w:b/>
          <w:sz w:val="24"/>
          <w:szCs w:val="24"/>
        </w:rPr>
        <w:t xml:space="preserve">2. </w:t>
      </w:r>
      <w:r w:rsidR="00217192" w:rsidRPr="00F853EE">
        <w:rPr>
          <w:rFonts w:ascii="Times New Roman" w:hAnsi="Times New Roman"/>
          <w:b/>
          <w:sz w:val="24"/>
          <w:szCs w:val="24"/>
        </w:rPr>
        <w:t>ПОРЯДОК ФОРМИРОВАНИЯ ИНИЦИАТИВНОЙ ГРУППЫ</w:t>
      </w:r>
    </w:p>
    <w:p w:rsidR="00BB4859" w:rsidRPr="00F853EE" w:rsidRDefault="00217192" w:rsidP="00F853EE">
      <w:pPr>
        <w:pStyle w:val="a6"/>
        <w:ind w:firstLine="709"/>
        <w:jc w:val="center"/>
        <w:rPr>
          <w:rFonts w:ascii="Times New Roman" w:hAnsi="Times New Roman"/>
          <w:b/>
          <w:sz w:val="24"/>
          <w:szCs w:val="24"/>
        </w:rPr>
      </w:pPr>
      <w:r w:rsidRPr="00F853EE">
        <w:rPr>
          <w:rFonts w:ascii="Times New Roman" w:hAnsi="Times New Roman"/>
          <w:b/>
          <w:sz w:val="24"/>
          <w:szCs w:val="24"/>
        </w:rPr>
        <w:t>ЖИТЕЛЕЙ ШАРЫПОВСКОГО МУНИЦИПАЛЬНОГО ОКРУГА ПО ПРОВЕДЕНИЮ ПУБЛИЧНЫХ СЛУШАНИЙ</w:t>
      </w:r>
    </w:p>
    <w:p w:rsidR="00BB4859" w:rsidRPr="00F853EE" w:rsidRDefault="00BB4859" w:rsidP="00F853EE">
      <w:pPr>
        <w:pStyle w:val="a6"/>
        <w:ind w:firstLine="709"/>
        <w:jc w:val="both"/>
        <w:rPr>
          <w:rFonts w:ascii="Times New Roman" w:hAnsi="Times New Roman"/>
          <w:sz w:val="24"/>
          <w:szCs w:val="24"/>
        </w:rPr>
      </w:pPr>
    </w:p>
    <w:p w:rsidR="00217192" w:rsidRPr="00F853EE" w:rsidRDefault="00217192" w:rsidP="00F853EE">
      <w:pPr>
        <w:pStyle w:val="a6"/>
        <w:ind w:firstLine="709"/>
        <w:jc w:val="both"/>
        <w:rPr>
          <w:rFonts w:ascii="Times New Roman" w:hAnsi="Times New Roman"/>
          <w:sz w:val="24"/>
          <w:szCs w:val="24"/>
        </w:rPr>
      </w:pPr>
      <w:r w:rsidRPr="00F853EE">
        <w:rPr>
          <w:rFonts w:ascii="Times New Roman" w:hAnsi="Times New Roman"/>
          <w:sz w:val="24"/>
          <w:szCs w:val="24"/>
        </w:rPr>
        <w:t>1. Формирование инициативной группы по проведению публичных слушаний по вопросам местного значения, выносимым на публичные слушания, осуществляется на основе волеизъявления граждан на собраниях, в том числе по месту жительства и работы, а также общественными объединениями граждан.</w:t>
      </w:r>
    </w:p>
    <w:p w:rsidR="006A4015" w:rsidRPr="00F853EE" w:rsidRDefault="00217192" w:rsidP="00F853EE">
      <w:pPr>
        <w:pStyle w:val="a6"/>
        <w:ind w:firstLine="709"/>
        <w:jc w:val="both"/>
        <w:rPr>
          <w:rFonts w:ascii="Times New Roman" w:hAnsi="Times New Roman"/>
          <w:sz w:val="24"/>
          <w:szCs w:val="24"/>
        </w:rPr>
      </w:pPr>
      <w:r w:rsidRPr="00F853EE">
        <w:rPr>
          <w:rFonts w:ascii="Times New Roman" w:hAnsi="Times New Roman"/>
          <w:sz w:val="24"/>
          <w:szCs w:val="24"/>
        </w:rPr>
        <w:t>2. Решение о создании инициативной группы граждан по проведению публичных слушаний по вопросам местного значения, выносимым на публичные слушания, принимается на собрании граждан или общественным объединением и оформляется протоколом.</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center"/>
        <w:rPr>
          <w:rFonts w:ascii="Times New Roman" w:hAnsi="Times New Roman"/>
          <w:b/>
          <w:sz w:val="24"/>
          <w:szCs w:val="24"/>
        </w:rPr>
      </w:pPr>
      <w:r w:rsidRPr="00F853EE">
        <w:rPr>
          <w:rFonts w:ascii="Times New Roman" w:hAnsi="Times New Roman"/>
          <w:b/>
          <w:sz w:val="24"/>
          <w:szCs w:val="24"/>
        </w:rPr>
        <w:t>3. СБОР ПОДПИСЕЙ В ПОДДЕРЖКУ ИНИЦИАТИВНОЙ ГРУППЫ</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 Для поддержки проведения публичных слушаний по инициативе жителей необходимо собрать подписи жителей Шарыповского муниципального округа, обладающих активным избирательным правом на выборах в органы местного самоуправления Шарыповского муниципального округа.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2. Право сбора подписей принадлежит совершеннолетнему дееспособному гражданину Российской Федерации.</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3. Сбор подписей осуществляется в течение 30 дней со дня принятия решения о выдвижении инициативы о проведении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4. Подписи в поддержку проведения публичных слушаний собираются посредством внесения их в подписные листы. Лицо, собирающее подписи, должно представить текст проекта муниципального правового акта, выносимого на публичные слушания, по требованию лиц, ставящих свои подписи в подписные листы.</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5. Житель Шарыповского муниципального округа, ставя свою подпись в подписном листе, собственноручно указывает в нем свою фамилию, имя, отчество, год рождения (в возрасте 18 лет на день сбора подписей - дополнительно день и месяц рождения), адрес места жительства, серию и номер паспорта или заменяющего его документа, а также дату внесения подписи.</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6. Нельзя осуществлять сбор подписей на рабочих местах, в процессе и в местах выдачи заработной платы, пенсий, пособий, иных социальных выплат. Не допускается вознаграждение за внесение подписи в подписной лист. Нарушение указанных запретов является основанием для признания собранных подписей недействительными.</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7. Расходы, связанные со сбором подписей, несет инициативная группа.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xml:space="preserve">8. Каждый житель Шарыповского муниципального округа имеет право беспрепятственной агитации в поддержку или против проведения публичных слушаний в </w:t>
      </w:r>
      <w:r w:rsidRPr="00F853EE">
        <w:rPr>
          <w:rFonts w:ascii="Times New Roman" w:hAnsi="Times New Roman"/>
          <w:sz w:val="24"/>
          <w:szCs w:val="24"/>
        </w:rPr>
        <w:lastRenderedPageBreak/>
        <w:t>соответствии с действующим законодательством с момента, когда ему станет известно о сборе подписей в поддержку проведения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Агитация может осуществляться через средства массовой информации, путем проведения собраний, встреч с жителями муниципального образования, дискуссий, распространения агитационных печатных материалов и иных законных форм и методов агитации.</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9. После окончания сбора подписей инициативная группа вносит в Совет депутатов предложение о проведении публичных слушаний.</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center"/>
        <w:rPr>
          <w:rFonts w:ascii="Times New Roman" w:hAnsi="Times New Roman"/>
          <w:b/>
          <w:sz w:val="24"/>
          <w:szCs w:val="24"/>
        </w:rPr>
      </w:pPr>
      <w:r w:rsidRPr="00F853EE">
        <w:rPr>
          <w:rFonts w:ascii="Times New Roman" w:hAnsi="Times New Roman"/>
          <w:b/>
          <w:sz w:val="24"/>
          <w:szCs w:val="24"/>
        </w:rPr>
        <w:t>4. НАЗНАЧЕНИЕ ПУБЛИЧНЫХ СЛУШАНИЙ</w:t>
      </w:r>
    </w:p>
    <w:p w:rsidR="00C57B50" w:rsidRPr="00F853EE" w:rsidRDefault="00C57B50" w:rsidP="00F853EE">
      <w:pPr>
        <w:pStyle w:val="a6"/>
        <w:ind w:firstLine="709"/>
        <w:jc w:val="center"/>
        <w:rPr>
          <w:rFonts w:ascii="Times New Roman" w:hAnsi="Times New Roman"/>
          <w:b/>
          <w:sz w:val="24"/>
          <w:szCs w:val="24"/>
        </w:rPr>
      </w:pP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 Публичные слушания, проводимые по инициативе жителей Шарыповского муниципального округа или Совета депутатов, назначаются окружным Советом депутатов, а по инициативе Главы округа - Главой Шарыповского муниципального округа.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2. Решение Главы округа, Совета депутатов о проведении публичных слушаний подлежит опубликованию в порядке, установленном для официального опубликования муниципальных правовых актов.</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3. Инициатива Совета депутатов о проведении публичных слушаний осуществляется в порядке, предусмотренном Регламентом Шарыповского окружного Совета депутатов.</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4. Назначение публичных слушаний по инициативе Главы округа оформляется распоряжением Главы округа.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5. Инициативная группа представляет в Совет депутатов письменные предложения по проведению слушаний, которые содержат:</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тему с обоснованием ее общественной значимости;</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информационно-аналитические материалы по предлагаемой теме;</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протокол собрания (заседания), на котором было принято решение о создании инициативной группы граждан по проведению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список инициативной группы граждан с указанием фамилии, имени, отчества, паспортных данных, места жительства и телефона членов группы;</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подписные листы, содержащие наименование проекта муниципального правового акта или формулировку вопроса, выносимого на рассмотрение органа местного самоуправления Шарыповского муниципального округа.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6. Шарыповский окружной Совет депутатов создает комиссию для проверки правильности оформления подписных листов и достоверности содержащихся в них сведений из числа сотрудников структурного подразделения местной администрации, к сфере компетенции которого относится выносимый на публичные слушания вопрос, а также депутатов, экспертов, представителей общественности.</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7. Комиссия в десятидневный срок со дня получения документов инициативной группы проводит проверку.</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8. Недействительными считаются:</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подписи лиц, не обладающих избирательным правом на день сбора подписей, подписи участников, указавших в подписном листе сведения, не соответствующие действительности;</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подписи без указания всех перечисленных в приложении сведений либо с указанием этих сведений в неполном или сокращенном виде, за исключением сокращений, не препятствующих однозначному пониманию этих сведений;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подписи, признанные недействительными в соответствии с пунктом 6 главы 3 данного Положения;</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подписи участников, данные о которых внесены в подписной лист нерукописным способом или карандашом;</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xml:space="preserve">- все подписи в подписном листе в случае, если данные о лице, собирающем подписи, отсутствуют либо внесены не собственноручно, либо подписной лист не удостоверен собственноручной подписью лица, собиравшего подписи, и уполномоченного </w:t>
      </w:r>
      <w:r w:rsidRPr="00F853EE">
        <w:rPr>
          <w:rFonts w:ascii="Times New Roman" w:hAnsi="Times New Roman"/>
          <w:sz w:val="24"/>
          <w:szCs w:val="24"/>
        </w:rPr>
        <w:lastRenderedPageBreak/>
        <w:t>представителя инициативной группы по проведению сбора подписей, либо если эта подпись недостоверна;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подложные подписи, а именно подписи, в отношении которых установлено, что подписной лист был подписан не самим лицом, указанным в подписном листе, и без его согласия;</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подписи, выполненные от имени разных лиц одним лицом или от имени одного лица другим лицом. Такие подписи признаются недостоверными на основании письменного заключения эксперта, привлеченного к работе органом местного самоуправления;</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подписи, в отношении которых выявлены данные о применении принуждения при их сборе.</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Если при проверке подписных листов обнаруживается несколько подписей одного и того же лица, учитывается только одна подпись.</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9. Документы, представленные инициативной группой, в десятидневный срок со дня получения органами местного самоуправления рассматриваются комиссией в присутствии представителей этих органов и при участии представителя инициативной группы. По этим документам проводится проверка правильности оформления и достоверности содержащихся в них сведений.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10. В трехдневный срок по окончании проверки комиссия направляет материалы в Совет депутатов для принятия соответствующего решения.</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11. По представленным инициативной группой документам Совет депутатов выносит решение о проведении либо об отказе в проведении публичных слушаний, которое подлежит опубликованию.</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12. Совет депутатов вправе отказать в проведении публичных слушаний в случаях:</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нарушения права на неприкосновенность частной жизни, личную и семейную тайну, защиту чести, достоинства и деловой репутации, если это касается сведений, составляющих государственную, служебную или иную охраняемую законом тайну, а также по основаниям, предусмотренным настоящим Положением;</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признания недействительными более чем 5% от проверяемых подписей.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13. Представители инициативной группы вправе обжаловать решение об отказе в проведении публичных слушаний, принятое Советом депутатов, в порядке, установленном законодательством.</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14. Отказ в проведении публичных слушаний инициативной группе не является препятствием для повторной подачи документов для инициативы проведения публичных слушаний при условии устранения инициативной группой граждан нарушений, вызвавших отказ.</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15. В случае назначения публичных слушаний в сроки, установл</w:t>
      </w:r>
      <w:r w:rsidR="0050346F" w:rsidRPr="00F853EE">
        <w:rPr>
          <w:rFonts w:ascii="Times New Roman" w:hAnsi="Times New Roman"/>
          <w:sz w:val="24"/>
          <w:szCs w:val="24"/>
        </w:rPr>
        <w:t>енные Уставом Шарыповского муниципального округа</w:t>
      </w:r>
      <w:r w:rsidRPr="00F853EE">
        <w:rPr>
          <w:rFonts w:ascii="Times New Roman" w:hAnsi="Times New Roman"/>
          <w:sz w:val="24"/>
          <w:szCs w:val="24"/>
        </w:rPr>
        <w:t>,</w:t>
      </w:r>
      <w:r w:rsidR="000B1FAE" w:rsidRPr="00F853EE">
        <w:rPr>
          <w:rFonts w:ascii="Times New Roman" w:hAnsi="Times New Roman"/>
          <w:sz w:val="24"/>
          <w:szCs w:val="24"/>
        </w:rPr>
        <w:t xml:space="preserve"> размещается сообщение</w:t>
      </w:r>
      <w:r w:rsidRPr="00F853EE">
        <w:rPr>
          <w:rFonts w:ascii="Times New Roman" w:hAnsi="Times New Roman"/>
          <w:sz w:val="24"/>
          <w:szCs w:val="24"/>
        </w:rPr>
        <w:t xml:space="preserve"> </w:t>
      </w:r>
      <w:r w:rsidR="000B1FAE" w:rsidRPr="00F853EE">
        <w:rPr>
          <w:rFonts w:ascii="Times New Roman" w:hAnsi="Times New Roman"/>
          <w:sz w:val="24"/>
          <w:szCs w:val="24"/>
        </w:rPr>
        <w:t>на официальном сайте органа местного самоуправления в информационно-телекоммуникационной сети "Интернет" или в федеральной государственной информационной системе "Единый портал государственных и муниципальных услуг (функций)"</w:t>
      </w:r>
      <w:r w:rsidRPr="00F853EE">
        <w:rPr>
          <w:rFonts w:ascii="Times New Roman" w:hAnsi="Times New Roman"/>
          <w:sz w:val="24"/>
          <w:szCs w:val="24"/>
        </w:rPr>
        <w:t>, в котором должны быть указаны:</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дата, время и место проведения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тема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инициаторы проведения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проект нормативного правового акта, если его опубликование предусмотрено действующим законодательством;</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порядок ознакомления с проектом муниципального правового акта в случае, если проект нормативного правового акта не подлежит обязательному опубликованию в соответствии с действующим законодательством.</w:t>
      </w:r>
    </w:p>
    <w:p w:rsidR="00C57B50" w:rsidRDefault="00C57B50" w:rsidP="00F853EE">
      <w:pPr>
        <w:pStyle w:val="a6"/>
        <w:ind w:firstLine="709"/>
        <w:jc w:val="both"/>
        <w:rPr>
          <w:rFonts w:ascii="Times New Roman" w:hAnsi="Times New Roman"/>
          <w:sz w:val="24"/>
          <w:szCs w:val="24"/>
        </w:rPr>
      </w:pPr>
    </w:p>
    <w:p w:rsidR="00BC777C" w:rsidRDefault="00BC777C" w:rsidP="00F853EE">
      <w:pPr>
        <w:pStyle w:val="a6"/>
        <w:ind w:firstLine="709"/>
        <w:jc w:val="both"/>
        <w:rPr>
          <w:rFonts w:ascii="Times New Roman" w:hAnsi="Times New Roman"/>
          <w:sz w:val="24"/>
          <w:szCs w:val="24"/>
        </w:rPr>
      </w:pPr>
    </w:p>
    <w:p w:rsidR="00BC777C" w:rsidRDefault="00BC777C" w:rsidP="00F853EE">
      <w:pPr>
        <w:pStyle w:val="a6"/>
        <w:ind w:firstLine="709"/>
        <w:jc w:val="both"/>
        <w:rPr>
          <w:rFonts w:ascii="Times New Roman" w:hAnsi="Times New Roman"/>
          <w:sz w:val="24"/>
          <w:szCs w:val="24"/>
        </w:rPr>
      </w:pPr>
    </w:p>
    <w:p w:rsidR="00BC777C" w:rsidRPr="00F853EE" w:rsidRDefault="00BC777C" w:rsidP="00F853EE">
      <w:pPr>
        <w:pStyle w:val="a6"/>
        <w:ind w:firstLine="709"/>
        <w:jc w:val="both"/>
        <w:rPr>
          <w:rFonts w:ascii="Times New Roman" w:hAnsi="Times New Roman"/>
          <w:sz w:val="24"/>
          <w:szCs w:val="24"/>
        </w:rPr>
      </w:pPr>
      <w:bookmarkStart w:id="0" w:name="_GoBack"/>
      <w:bookmarkEnd w:id="0"/>
    </w:p>
    <w:p w:rsidR="00C57B50" w:rsidRPr="00F853EE" w:rsidRDefault="00C57B50" w:rsidP="00F853EE">
      <w:pPr>
        <w:pStyle w:val="a6"/>
        <w:ind w:firstLine="709"/>
        <w:jc w:val="center"/>
        <w:rPr>
          <w:rFonts w:ascii="Times New Roman" w:hAnsi="Times New Roman"/>
          <w:b/>
          <w:sz w:val="24"/>
          <w:szCs w:val="24"/>
        </w:rPr>
      </w:pPr>
      <w:r w:rsidRPr="00F853EE">
        <w:rPr>
          <w:rFonts w:ascii="Times New Roman" w:hAnsi="Times New Roman"/>
          <w:b/>
          <w:sz w:val="24"/>
          <w:szCs w:val="24"/>
        </w:rPr>
        <w:lastRenderedPageBreak/>
        <w:t>5. ПРОВЕДЕНИЕ ПУБЛИЧНЫХ СЛУШАНИЙ</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 Организацию и проведение публичных слушаний осуществляет комиссия по организации и проведению публичных слушаний, формируемая совместно С</w:t>
      </w:r>
      <w:r w:rsidR="0050346F" w:rsidRPr="00F853EE">
        <w:rPr>
          <w:rFonts w:ascii="Times New Roman" w:hAnsi="Times New Roman"/>
          <w:sz w:val="24"/>
          <w:szCs w:val="24"/>
        </w:rPr>
        <w:t>оветом депутатов и Главой округа</w:t>
      </w:r>
      <w:r w:rsidRPr="00F853EE">
        <w:rPr>
          <w:rFonts w:ascii="Times New Roman" w:hAnsi="Times New Roman"/>
          <w:sz w:val="24"/>
          <w:szCs w:val="24"/>
        </w:rPr>
        <w:t>. В данную комиссию могут входить также представители инициативной группы граждан по проведению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2. Проведению публичных слушаний предшествует регистрация участников. Прибывшие на публичные слушания участники подлежат регистрации, с указанием места их постоянного проживания на основании паспортных данных.</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3. Орган, назначивший проведение публичных слушаний, назначает председательствующего и секретаря.</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4. Председательствующий публичных слушаний представляется и открывает собрание, оглашает тему слушаний, представляет инициаторов проведения слушаний, участников (экспертов, иных лиц, подавших заявку на участие), секретаря собрания, ведущего протокол. Протокол подписывается председательствующим на слушаниях и секретарем.</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5. В протоколе слушаний в обязательном порядке должны быть отражены позиции и мнения участников слушаний по каждому из обсуждаемых вопросов, высказанные ими в ходе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6. Председательствующий ведет публичные слушания и следит за порядком обсуждения вопросов. Участники слушаний обязаны соблюдать порядок на заседаниях. При необходимости председательствующий вправе принять меры по удалению нарушителей из зала заседаний.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7. Председательствующий в порядке очередности предоставляет слово для выступления участникам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Участвующие в публичных слушаниях лица вправе задавать вопросы и выступать по существу рассматриваемого вопроса.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8. Для выступления на слушаниях отводится:</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на вступительное слово председательствующего - до 15 минут;</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на доклад инициатора проведения публичных слушаний (представителя инициатора) - 20 минут;</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на выступления экспертов (зачитывание заключений экспертов) - 20 минут;</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 на выступление участников 5 - 10 минут.</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9. По окончании выступлений экспертов председательствующий дает возможность участникам задать уточняющие вопросы, выступить в прениях. Время ответов на вопросы не может превышать времени основного выступления эксперта. Время выступления в прениях - 10 минут. Все участники публичных слушаний выступают только с разрешения председательствующего.</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10. Председательствующий на слушаниях вправе принять решение о перерыве в слушаниях и об их продолжении в другое время.</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center"/>
        <w:rPr>
          <w:rFonts w:ascii="Times New Roman" w:hAnsi="Times New Roman"/>
          <w:b/>
          <w:sz w:val="24"/>
          <w:szCs w:val="24"/>
        </w:rPr>
      </w:pPr>
      <w:r w:rsidRPr="00F853EE">
        <w:rPr>
          <w:rFonts w:ascii="Times New Roman" w:hAnsi="Times New Roman"/>
          <w:b/>
          <w:sz w:val="24"/>
          <w:szCs w:val="24"/>
        </w:rPr>
        <w:t>6. ПРИНЯТИЕ РЕШЕНИЯ НА ПУБЛИЧНЫХ СЛУШАНИЯХ</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 После заслушивания мнений участников публичных слушаний определяются вопросы, которые выносятся на голосование.</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2. Для определения вопросов может быть образована рабочая группа с привлечением работников местной администрации, структурного подразделения, в чьем ведении находится вопрос, вынесенный на публичные слушания, депутатов, независимых экспертов.</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3. По определенным вопросам проводится голосование. Подсчет голосов осуществляется председателем и секретарем, что отражается в протоколе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lastRenderedPageBreak/>
        <w:t>4. Решение по результатам публичных слушаний принимается большинством голосов и фиксируется в протоколе.</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Председательствующий дает слово секретарю для оглашения протокола публичных слушаний.</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5. Решение (резолютивная часть протокола) публичных слушаний, включая мотивированное обоснование принятых решений, подлежит опубликованию в срок, установле</w:t>
      </w:r>
      <w:r w:rsidR="0050346F" w:rsidRPr="00F853EE">
        <w:rPr>
          <w:rFonts w:ascii="Times New Roman" w:hAnsi="Times New Roman"/>
          <w:sz w:val="24"/>
          <w:szCs w:val="24"/>
        </w:rPr>
        <w:t>нный Уставом Шарыповского муниципального округа</w:t>
      </w:r>
      <w:r w:rsidRPr="00F853EE">
        <w:rPr>
          <w:rFonts w:ascii="Times New Roman" w:hAnsi="Times New Roman"/>
          <w:sz w:val="24"/>
          <w:szCs w:val="24"/>
        </w:rPr>
        <w:t xml:space="preserve"> для опубликования нормативных правовых актов.</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center"/>
        <w:rPr>
          <w:rFonts w:ascii="Times New Roman" w:hAnsi="Times New Roman"/>
          <w:b/>
          <w:sz w:val="24"/>
          <w:szCs w:val="24"/>
        </w:rPr>
      </w:pPr>
      <w:r w:rsidRPr="00F853EE">
        <w:rPr>
          <w:rFonts w:ascii="Times New Roman" w:hAnsi="Times New Roman"/>
          <w:b/>
          <w:sz w:val="24"/>
          <w:szCs w:val="24"/>
        </w:rPr>
        <w:t>7. ПОРЯДОК УЧЕТА ОРГАНАМИ МЕСТНОГО САМОУПРАВЛЕНИЯ</w:t>
      </w:r>
    </w:p>
    <w:p w:rsidR="00C57B50" w:rsidRPr="00F853EE" w:rsidRDefault="00C57B50" w:rsidP="00F853EE">
      <w:pPr>
        <w:pStyle w:val="a6"/>
        <w:ind w:firstLine="709"/>
        <w:jc w:val="center"/>
        <w:rPr>
          <w:rFonts w:ascii="Times New Roman" w:hAnsi="Times New Roman"/>
          <w:b/>
          <w:sz w:val="24"/>
          <w:szCs w:val="24"/>
        </w:rPr>
      </w:pPr>
      <w:r w:rsidRPr="00F853EE">
        <w:rPr>
          <w:rFonts w:ascii="Times New Roman" w:hAnsi="Times New Roman"/>
          <w:b/>
          <w:sz w:val="24"/>
          <w:szCs w:val="24"/>
        </w:rPr>
        <w:t>РЕШЕНИЙ, ПРИНЯТЫХ НА ПУБЛИЧНЫХ СЛУШАНИЯХ</w:t>
      </w:r>
    </w:p>
    <w:p w:rsidR="00C57B50" w:rsidRPr="00F853EE" w:rsidRDefault="00C57B50" w:rsidP="00F853EE">
      <w:pPr>
        <w:pStyle w:val="a6"/>
        <w:ind w:firstLine="709"/>
        <w:jc w:val="both"/>
        <w:rPr>
          <w:rFonts w:ascii="Times New Roman" w:hAnsi="Times New Roman"/>
          <w:sz w:val="24"/>
          <w:szCs w:val="24"/>
        </w:rPr>
      </w:pP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1. Решение, принятое на публичных слушаниях, носит рекомендательный характер.</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2. Совет депутатов, к компетенции которого относится рассмотрение вопроса либо принятие нормативного правового акта, являвшегося предметом обсуждения на публичных слушаниях, учитывает решение, принятое на публичных слушаниях, при рассмотрении соответствующего вопроса или принятии соответствующего правового акта.</w:t>
      </w:r>
    </w:p>
    <w:p w:rsidR="00C57B50" w:rsidRPr="00F853EE" w:rsidRDefault="00C57B50" w:rsidP="00F853EE">
      <w:pPr>
        <w:pStyle w:val="a6"/>
        <w:ind w:firstLine="709"/>
        <w:jc w:val="both"/>
        <w:rPr>
          <w:rFonts w:ascii="Times New Roman" w:hAnsi="Times New Roman"/>
          <w:sz w:val="24"/>
          <w:szCs w:val="24"/>
        </w:rPr>
      </w:pPr>
      <w:r w:rsidRPr="00F853EE">
        <w:rPr>
          <w:rFonts w:ascii="Times New Roman" w:hAnsi="Times New Roman"/>
          <w:sz w:val="24"/>
          <w:szCs w:val="24"/>
        </w:rPr>
        <w:t>3. В случаях, предусмотренных законодательством, нормативный правовой акт не может быть принят без учета мнения населения.</w:t>
      </w:r>
    </w:p>
    <w:p w:rsidR="006A4015" w:rsidRPr="00F853EE" w:rsidRDefault="006A4015" w:rsidP="00F853EE">
      <w:pPr>
        <w:pStyle w:val="a6"/>
        <w:ind w:firstLine="709"/>
        <w:jc w:val="both"/>
        <w:rPr>
          <w:rFonts w:ascii="Times New Roman" w:hAnsi="Times New Roman"/>
          <w:sz w:val="24"/>
          <w:szCs w:val="24"/>
        </w:rPr>
      </w:pPr>
    </w:p>
    <w:p w:rsidR="006A4015" w:rsidRPr="00F853EE" w:rsidRDefault="006A4015" w:rsidP="00F853EE">
      <w:pPr>
        <w:pStyle w:val="a6"/>
        <w:ind w:firstLine="709"/>
        <w:jc w:val="both"/>
        <w:rPr>
          <w:rFonts w:ascii="Times New Roman" w:hAnsi="Times New Roman"/>
          <w:sz w:val="24"/>
          <w:szCs w:val="24"/>
        </w:rPr>
      </w:pPr>
    </w:p>
    <w:p w:rsidR="00524A2F" w:rsidRPr="00F853EE" w:rsidRDefault="00524A2F" w:rsidP="00F853EE">
      <w:pPr>
        <w:pStyle w:val="a6"/>
        <w:ind w:firstLine="709"/>
        <w:jc w:val="both"/>
        <w:rPr>
          <w:rFonts w:ascii="Times New Roman" w:hAnsi="Times New Roman"/>
          <w:sz w:val="24"/>
          <w:szCs w:val="24"/>
        </w:rPr>
      </w:pPr>
    </w:p>
    <w:p w:rsidR="00E40009" w:rsidRPr="00F853EE" w:rsidRDefault="00CD362F" w:rsidP="00F853EE">
      <w:pPr>
        <w:pStyle w:val="a6"/>
        <w:ind w:right="-1"/>
        <w:rPr>
          <w:rFonts w:ascii="Times New Roman" w:hAnsi="Times New Roman"/>
          <w:sz w:val="24"/>
          <w:szCs w:val="24"/>
        </w:rPr>
      </w:pPr>
      <w:r w:rsidRPr="00F853EE">
        <w:rPr>
          <w:rFonts w:ascii="Times New Roman" w:hAnsi="Times New Roman"/>
          <w:sz w:val="24"/>
          <w:szCs w:val="24"/>
        </w:rPr>
        <w:t xml:space="preserve"> </w:t>
      </w:r>
    </w:p>
    <w:sectPr w:rsidR="00E40009" w:rsidRPr="00F853EE" w:rsidSect="00BC777C">
      <w:headerReference w:type="even" r:id="rId8"/>
      <w:headerReference w:type="default" r:id="rId9"/>
      <w:footnotePr>
        <w:numRestart w:val="eachPage"/>
      </w:footnotePr>
      <w:pgSz w:w="11907" w:h="16840" w:code="9"/>
      <w:pgMar w:top="851" w:right="850" w:bottom="1134" w:left="1701" w:header="397" w:footer="284" w:gutter="0"/>
      <w:cols w:space="709"/>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507" w:rsidRDefault="000F5507">
      <w:r>
        <w:separator/>
      </w:r>
    </w:p>
  </w:endnote>
  <w:endnote w:type="continuationSeparator" w:id="0">
    <w:p w:rsidR="000F5507" w:rsidRDefault="000F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507" w:rsidRDefault="000F5507">
      <w:r>
        <w:separator/>
      </w:r>
    </w:p>
  </w:footnote>
  <w:footnote w:type="continuationSeparator" w:id="0">
    <w:p w:rsidR="000F5507" w:rsidRDefault="000F55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4E" w:rsidRDefault="006A4015" w:rsidP="00350BC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B474E" w:rsidRDefault="000F5507">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74E" w:rsidRDefault="000F5507" w:rsidP="00983B6F">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720FBE"/>
    <w:multiLevelType w:val="hybridMultilevel"/>
    <w:tmpl w:val="40267AD4"/>
    <w:lvl w:ilvl="0" w:tplc="EEACD2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99F"/>
    <w:rsid w:val="000B1FAE"/>
    <w:rsid w:val="000F3D5C"/>
    <w:rsid w:val="000F5507"/>
    <w:rsid w:val="0018483E"/>
    <w:rsid w:val="00204252"/>
    <w:rsid w:val="00217192"/>
    <w:rsid w:val="0024533B"/>
    <w:rsid w:val="002C0BA4"/>
    <w:rsid w:val="0038399F"/>
    <w:rsid w:val="00454B7A"/>
    <w:rsid w:val="004870C7"/>
    <w:rsid w:val="0050346F"/>
    <w:rsid w:val="0050623C"/>
    <w:rsid w:val="005063AA"/>
    <w:rsid w:val="00524A2F"/>
    <w:rsid w:val="005A0515"/>
    <w:rsid w:val="005A4F99"/>
    <w:rsid w:val="005D31C0"/>
    <w:rsid w:val="006412F9"/>
    <w:rsid w:val="006A4015"/>
    <w:rsid w:val="006F0BF2"/>
    <w:rsid w:val="00775317"/>
    <w:rsid w:val="009B2CE9"/>
    <w:rsid w:val="009D3F3C"/>
    <w:rsid w:val="00B44A7E"/>
    <w:rsid w:val="00B63319"/>
    <w:rsid w:val="00B82F2D"/>
    <w:rsid w:val="00BB4859"/>
    <w:rsid w:val="00BC777C"/>
    <w:rsid w:val="00C1680D"/>
    <w:rsid w:val="00C57B50"/>
    <w:rsid w:val="00CA2A41"/>
    <w:rsid w:val="00CD362F"/>
    <w:rsid w:val="00CF67F3"/>
    <w:rsid w:val="00DB28DD"/>
    <w:rsid w:val="00DC0057"/>
    <w:rsid w:val="00E07648"/>
    <w:rsid w:val="00E40009"/>
    <w:rsid w:val="00EB53AF"/>
    <w:rsid w:val="00F36148"/>
    <w:rsid w:val="00F853EE"/>
    <w:rsid w:val="00FF3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7B10A"/>
  <w15:chartTrackingRefBased/>
  <w15:docId w15:val="{2ABEDFEA-E592-41D2-89C5-C1DAE841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62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D362F"/>
    <w:pPr>
      <w:tabs>
        <w:tab w:val="center" w:pos="4677"/>
        <w:tab w:val="right" w:pos="9355"/>
      </w:tabs>
    </w:pPr>
  </w:style>
  <w:style w:type="character" w:customStyle="1" w:styleId="a4">
    <w:name w:val="Верхний колонтитул Знак"/>
    <w:basedOn w:val="a0"/>
    <w:link w:val="a3"/>
    <w:rsid w:val="00CD362F"/>
    <w:rPr>
      <w:rFonts w:ascii="Times New Roman" w:eastAsia="Times New Roman" w:hAnsi="Times New Roman" w:cs="Times New Roman"/>
      <w:sz w:val="24"/>
      <w:szCs w:val="24"/>
      <w:lang w:eastAsia="ru-RU"/>
    </w:rPr>
  </w:style>
  <w:style w:type="character" w:styleId="a5">
    <w:name w:val="page number"/>
    <w:basedOn w:val="a0"/>
    <w:rsid w:val="00CD362F"/>
  </w:style>
  <w:style w:type="paragraph" w:styleId="a6">
    <w:name w:val="No Spacing"/>
    <w:uiPriority w:val="1"/>
    <w:qFormat/>
    <w:rsid w:val="00CD362F"/>
    <w:pPr>
      <w:spacing w:after="0" w:line="240" w:lineRule="auto"/>
    </w:pPr>
    <w:rPr>
      <w:rFonts w:ascii="Calibri" w:eastAsia="Times New Roman" w:hAnsi="Calibri" w:cs="Times New Roman"/>
      <w:lang w:eastAsia="ru-RU"/>
    </w:rPr>
  </w:style>
  <w:style w:type="paragraph" w:styleId="a7">
    <w:name w:val="Plain Text"/>
    <w:basedOn w:val="a"/>
    <w:link w:val="a8"/>
    <w:rsid w:val="00CD362F"/>
    <w:rPr>
      <w:rFonts w:ascii="Courier New" w:hAnsi="Courier New" w:cs="Courier New"/>
      <w:sz w:val="20"/>
      <w:szCs w:val="20"/>
    </w:rPr>
  </w:style>
  <w:style w:type="character" w:customStyle="1" w:styleId="a8">
    <w:name w:val="Текст Знак"/>
    <w:basedOn w:val="a0"/>
    <w:link w:val="a7"/>
    <w:rsid w:val="00CD362F"/>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EB53AF"/>
    <w:rPr>
      <w:rFonts w:ascii="Segoe UI" w:hAnsi="Segoe UI" w:cs="Segoe UI"/>
      <w:sz w:val="18"/>
      <w:szCs w:val="18"/>
    </w:rPr>
  </w:style>
  <w:style w:type="character" w:customStyle="1" w:styleId="aa">
    <w:name w:val="Текст выноски Знак"/>
    <w:basedOn w:val="a0"/>
    <w:link w:val="a9"/>
    <w:uiPriority w:val="99"/>
    <w:semiHidden/>
    <w:rsid w:val="00EB53AF"/>
    <w:rPr>
      <w:rFonts w:ascii="Segoe UI" w:eastAsia="Times New Roman" w:hAnsi="Segoe UI" w:cs="Segoe UI"/>
      <w:sz w:val="18"/>
      <w:szCs w:val="18"/>
      <w:lang w:eastAsia="ru-RU"/>
    </w:rPr>
  </w:style>
  <w:style w:type="paragraph" w:styleId="ab">
    <w:name w:val="List Paragraph"/>
    <w:basedOn w:val="a"/>
    <w:uiPriority w:val="34"/>
    <w:qFormat/>
    <w:rsid w:val="00BC77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7</Pages>
  <Words>2731</Words>
  <Characters>15569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Фалько</cp:lastModifiedBy>
  <cp:revision>13</cp:revision>
  <cp:lastPrinted>2024-03-14T08:09:00Z</cp:lastPrinted>
  <dcterms:created xsi:type="dcterms:W3CDTF">2023-10-27T02:10:00Z</dcterms:created>
  <dcterms:modified xsi:type="dcterms:W3CDTF">2024-03-27T07:01:00Z</dcterms:modified>
</cp:coreProperties>
</file>